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F0250EE" w14:textId="26946139" w:rsidR="00155B01" w:rsidRPr="00F70F10" w:rsidRDefault="00155B01" w:rsidP="00155B01">
      <w:pPr>
        <w:autoSpaceDE w:val="0"/>
        <w:autoSpaceDN w:val="0"/>
        <w:adjustRightInd w:val="0"/>
        <w:rPr>
          <w:rFonts w:ascii="Arial" w:hAnsi="Arial" w:cs="Arial"/>
          <w:b/>
          <w:bCs/>
          <w:color w:val="000000"/>
          <w:sz w:val="28"/>
          <w:szCs w:val="28"/>
        </w:rPr>
      </w:pPr>
      <w:r w:rsidRPr="00F70F10">
        <w:rPr>
          <w:rFonts w:ascii="Arial" w:hAnsi="Arial" w:cs="Arial"/>
          <w:b/>
          <w:bCs/>
          <w:color w:val="000000"/>
          <w:sz w:val="28"/>
          <w:szCs w:val="28"/>
        </w:rPr>
        <w:t xml:space="preserve">Sector-led </w:t>
      </w:r>
      <w:r w:rsidR="0070745A" w:rsidRPr="00F70F10">
        <w:rPr>
          <w:rFonts w:ascii="Arial" w:hAnsi="Arial" w:cs="Arial"/>
          <w:b/>
          <w:bCs/>
          <w:color w:val="000000"/>
          <w:sz w:val="28"/>
          <w:szCs w:val="28"/>
        </w:rPr>
        <w:t>i</w:t>
      </w:r>
      <w:r w:rsidRPr="00F70F10">
        <w:rPr>
          <w:rFonts w:ascii="Arial" w:hAnsi="Arial" w:cs="Arial"/>
          <w:b/>
          <w:bCs/>
          <w:color w:val="000000"/>
          <w:sz w:val="28"/>
          <w:szCs w:val="28"/>
        </w:rPr>
        <w:t xml:space="preserve">mprovement </w:t>
      </w:r>
      <w:r w:rsidR="0070745A" w:rsidRPr="00F70F10">
        <w:rPr>
          <w:rFonts w:ascii="Arial" w:hAnsi="Arial" w:cs="Arial"/>
          <w:b/>
          <w:bCs/>
          <w:color w:val="000000"/>
          <w:sz w:val="28"/>
          <w:szCs w:val="28"/>
        </w:rPr>
        <w:t>e</w:t>
      </w:r>
      <w:r w:rsidRPr="00F70F10">
        <w:rPr>
          <w:rFonts w:ascii="Arial" w:hAnsi="Arial" w:cs="Arial"/>
          <w:b/>
          <w:bCs/>
          <w:color w:val="000000"/>
          <w:sz w:val="28"/>
          <w:szCs w:val="28"/>
        </w:rPr>
        <w:t xml:space="preserve">valuation: </w:t>
      </w:r>
      <w:r w:rsidR="0070745A" w:rsidRPr="00F70F10">
        <w:rPr>
          <w:rFonts w:ascii="Arial" w:hAnsi="Arial" w:cs="Arial"/>
          <w:b/>
          <w:bCs/>
          <w:color w:val="000000"/>
          <w:sz w:val="28"/>
          <w:szCs w:val="28"/>
        </w:rPr>
        <w:t>p</w:t>
      </w:r>
      <w:r w:rsidRPr="00F70F10">
        <w:rPr>
          <w:rFonts w:ascii="Arial" w:hAnsi="Arial" w:cs="Arial"/>
          <w:b/>
          <w:bCs/>
          <w:color w:val="000000"/>
          <w:sz w:val="28"/>
          <w:szCs w:val="28"/>
        </w:rPr>
        <w:t xml:space="preserve">roposal for a </w:t>
      </w:r>
      <w:r w:rsidR="0070745A" w:rsidRPr="00F70F10">
        <w:rPr>
          <w:rFonts w:ascii="Arial" w:hAnsi="Arial" w:cs="Arial"/>
          <w:b/>
          <w:bCs/>
          <w:color w:val="000000"/>
          <w:sz w:val="28"/>
          <w:szCs w:val="28"/>
        </w:rPr>
        <w:t>r</w:t>
      </w:r>
      <w:r w:rsidRPr="00F70F10">
        <w:rPr>
          <w:rFonts w:ascii="Arial" w:hAnsi="Arial" w:cs="Arial"/>
          <w:b/>
          <w:bCs/>
          <w:color w:val="000000"/>
          <w:sz w:val="28"/>
          <w:szCs w:val="28"/>
        </w:rPr>
        <w:t xml:space="preserve">esearch </w:t>
      </w:r>
      <w:r w:rsidR="0070745A" w:rsidRPr="00F70F10">
        <w:rPr>
          <w:rFonts w:ascii="Arial" w:hAnsi="Arial" w:cs="Arial"/>
          <w:b/>
          <w:bCs/>
          <w:color w:val="000000"/>
          <w:sz w:val="28"/>
          <w:szCs w:val="28"/>
        </w:rPr>
        <w:t>p</w:t>
      </w:r>
      <w:r w:rsidRPr="00F70F10">
        <w:rPr>
          <w:rFonts w:ascii="Arial" w:hAnsi="Arial" w:cs="Arial"/>
          <w:b/>
          <w:bCs/>
          <w:color w:val="000000"/>
          <w:sz w:val="28"/>
          <w:szCs w:val="28"/>
        </w:rPr>
        <w:t>rogramme</w:t>
      </w:r>
    </w:p>
    <w:p w14:paraId="3F0250EF" w14:textId="77777777" w:rsidR="00155B01" w:rsidRPr="00F70F10" w:rsidRDefault="00155B01" w:rsidP="0021114E">
      <w:pPr>
        <w:pStyle w:val="MainText"/>
        <w:spacing w:line="240" w:lineRule="auto"/>
        <w:rPr>
          <w:rFonts w:ascii="Arial" w:hAnsi="Arial" w:cs="Arial"/>
          <w:b/>
          <w:szCs w:val="22"/>
        </w:rPr>
      </w:pPr>
    </w:p>
    <w:p w14:paraId="3F0250F0" w14:textId="77777777" w:rsidR="00BB212B" w:rsidRPr="00F70F10" w:rsidRDefault="0021114E" w:rsidP="0021114E">
      <w:pPr>
        <w:pStyle w:val="MainText"/>
        <w:spacing w:line="240" w:lineRule="auto"/>
        <w:rPr>
          <w:rFonts w:ascii="Arial" w:hAnsi="Arial" w:cs="Arial"/>
          <w:b/>
          <w:szCs w:val="22"/>
        </w:rPr>
      </w:pPr>
      <w:r w:rsidRPr="00F70F10">
        <w:rPr>
          <w:rFonts w:ascii="Arial" w:hAnsi="Arial" w:cs="Arial"/>
          <w:b/>
          <w:szCs w:val="22"/>
        </w:rPr>
        <w:t>Purpose</w:t>
      </w:r>
    </w:p>
    <w:p w14:paraId="3F0250F1" w14:textId="77777777" w:rsidR="0021114E" w:rsidRPr="00F70F10" w:rsidRDefault="0021114E" w:rsidP="0021114E">
      <w:pPr>
        <w:pStyle w:val="MainText"/>
        <w:spacing w:line="240" w:lineRule="auto"/>
        <w:rPr>
          <w:rFonts w:ascii="Arial" w:hAnsi="Arial" w:cs="Arial"/>
          <w:b/>
          <w:szCs w:val="22"/>
        </w:rPr>
      </w:pPr>
    </w:p>
    <w:p w14:paraId="3F0250F2" w14:textId="0A5156B7" w:rsidR="001172B6" w:rsidRPr="00F70F10" w:rsidRDefault="00CA2B93" w:rsidP="0021114E">
      <w:pPr>
        <w:pStyle w:val="MainText"/>
        <w:spacing w:line="240" w:lineRule="auto"/>
        <w:rPr>
          <w:rFonts w:ascii="Arial" w:hAnsi="Arial" w:cs="Arial"/>
          <w:b/>
          <w:szCs w:val="22"/>
        </w:rPr>
      </w:pPr>
      <w:r w:rsidRPr="00F70F10">
        <w:rPr>
          <w:rFonts w:ascii="Arial" w:hAnsi="Arial" w:cs="Arial"/>
          <w:szCs w:val="22"/>
        </w:rPr>
        <w:t>For discussion</w:t>
      </w:r>
      <w:r w:rsidR="00504C34" w:rsidRPr="00F70F10">
        <w:rPr>
          <w:rFonts w:ascii="Arial" w:hAnsi="Arial" w:cs="Arial"/>
          <w:szCs w:val="22"/>
        </w:rPr>
        <w:t xml:space="preserve"> and approval</w:t>
      </w:r>
      <w:r w:rsidR="004B0FD9" w:rsidRPr="00F70F10">
        <w:rPr>
          <w:rFonts w:ascii="Arial" w:hAnsi="Arial" w:cs="Arial"/>
          <w:szCs w:val="22"/>
        </w:rPr>
        <w:t>.</w:t>
      </w:r>
    </w:p>
    <w:p w14:paraId="3F0250F3" w14:textId="77777777" w:rsidR="00A601EC" w:rsidRPr="00F70F10" w:rsidRDefault="00A601EC" w:rsidP="0021114E">
      <w:pPr>
        <w:pStyle w:val="MainText"/>
        <w:spacing w:line="240" w:lineRule="auto"/>
        <w:rPr>
          <w:rFonts w:ascii="Arial" w:hAnsi="Arial" w:cs="Arial"/>
          <w:b/>
          <w:szCs w:val="22"/>
        </w:rPr>
      </w:pPr>
    </w:p>
    <w:p w14:paraId="3F0250F4" w14:textId="77777777" w:rsidR="000C3360" w:rsidRPr="00F70F10" w:rsidRDefault="000C3360" w:rsidP="0021114E">
      <w:pPr>
        <w:pStyle w:val="MainText"/>
        <w:spacing w:line="240" w:lineRule="auto"/>
        <w:rPr>
          <w:rFonts w:ascii="Arial" w:hAnsi="Arial" w:cs="Arial"/>
          <w:szCs w:val="22"/>
        </w:rPr>
      </w:pPr>
      <w:r w:rsidRPr="00F70F10">
        <w:rPr>
          <w:rFonts w:ascii="Arial" w:hAnsi="Arial" w:cs="Arial"/>
          <w:b/>
          <w:szCs w:val="22"/>
        </w:rPr>
        <w:t>Summary</w:t>
      </w:r>
    </w:p>
    <w:p w14:paraId="3F0250F5" w14:textId="77777777" w:rsidR="00A601EC" w:rsidRPr="00F70F10" w:rsidRDefault="00A601EC" w:rsidP="0021114E">
      <w:pPr>
        <w:pStyle w:val="MainText"/>
        <w:spacing w:line="240" w:lineRule="auto"/>
        <w:rPr>
          <w:rFonts w:ascii="Arial" w:hAnsi="Arial" w:cs="Arial"/>
          <w:szCs w:val="22"/>
        </w:rPr>
      </w:pPr>
    </w:p>
    <w:p w14:paraId="3F0250F6" w14:textId="47CB7F3D" w:rsidR="008F69A7" w:rsidRPr="00F70F10" w:rsidRDefault="008F69A7" w:rsidP="00C56860">
      <w:pPr>
        <w:pStyle w:val="MainText"/>
        <w:spacing w:line="240" w:lineRule="auto"/>
        <w:rPr>
          <w:rFonts w:ascii="Arial" w:hAnsi="Arial" w:cs="Arial"/>
          <w:szCs w:val="22"/>
        </w:rPr>
      </w:pPr>
      <w:r w:rsidRPr="00F70F10">
        <w:rPr>
          <w:rFonts w:ascii="Arial" w:hAnsi="Arial" w:cs="Arial"/>
          <w:szCs w:val="22"/>
        </w:rPr>
        <w:t>This report advises members of the proposed second phase of evaluation of sector</w:t>
      </w:r>
      <w:r w:rsidR="00D81B91" w:rsidRPr="00F70F10">
        <w:rPr>
          <w:rFonts w:ascii="Arial" w:hAnsi="Arial" w:cs="Arial"/>
          <w:szCs w:val="22"/>
        </w:rPr>
        <w:t>-</w:t>
      </w:r>
      <w:r w:rsidRPr="00F70F10">
        <w:rPr>
          <w:rFonts w:ascii="Arial" w:hAnsi="Arial" w:cs="Arial"/>
          <w:szCs w:val="22"/>
        </w:rPr>
        <w:t>led improvement and the LGA</w:t>
      </w:r>
      <w:r w:rsidR="00D81B91" w:rsidRPr="00F70F10">
        <w:rPr>
          <w:rFonts w:ascii="Arial" w:hAnsi="Arial" w:cs="Arial"/>
          <w:szCs w:val="22"/>
        </w:rPr>
        <w:t>’</w:t>
      </w:r>
      <w:r w:rsidRPr="00F70F10">
        <w:rPr>
          <w:rFonts w:ascii="Arial" w:hAnsi="Arial" w:cs="Arial"/>
          <w:szCs w:val="22"/>
        </w:rPr>
        <w:t xml:space="preserve">s support offer. </w:t>
      </w:r>
    </w:p>
    <w:p w14:paraId="3F0250F7" w14:textId="77777777" w:rsidR="000A3935" w:rsidRPr="00F70F10" w:rsidRDefault="008F69A7" w:rsidP="0021114E">
      <w:pPr>
        <w:pStyle w:val="MainText"/>
        <w:spacing w:line="240" w:lineRule="auto"/>
        <w:rPr>
          <w:rFonts w:ascii="Arial" w:hAnsi="Arial" w:cs="Arial"/>
          <w:szCs w:val="22"/>
        </w:rPr>
      </w:pPr>
      <w:r w:rsidRPr="00F70F10">
        <w:rPr>
          <w:rFonts w:ascii="Arial" w:hAnsi="Arial" w:cs="Arial"/>
          <w:szCs w:val="22"/>
        </w:rPr>
        <w:t xml:space="preserve"> </w:t>
      </w:r>
    </w:p>
    <w:p w14:paraId="3F0250F8" w14:textId="77777777" w:rsidR="00AA6F4D" w:rsidRPr="00F70F10" w:rsidRDefault="00AA6F4D" w:rsidP="0021114E">
      <w:pPr>
        <w:pStyle w:val="MainText"/>
        <w:spacing w:line="240" w:lineRule="auto"/>
        <w:rPr>
          <w:rFonts w:ascii="Arial" w:hAnsi="Arial" w:cs="Arial"/>
          <w:szCs w:val="22"/>
        </w:rPr>
      </w:pPr>
    </w:p>
    <w:tbl>
      <w:tblPr>
        <w:tblW w:w="0" w:type="auto"/>
        <w:tblBorders>
          <w:top w:val="single" w:sz="4" w:space="0" w:color="auto"/>
          <w:left w:val="single" w:sz="4" w:space="0" w:color="auto"/>
          <w:bottom w:val="single" w:sz="4" w:space="0" w:color="auto"/>
          <w:right w:val="single" w:sz="4" w:space="0" w:color="auto"/>
        </w:tblBorders>
        <w:tblLayout w:type="fixed"/>
        <w:tblCellMar>
          <w:left w:w="85" w:type="dxa"/>
          <w:right w:w="85" w:type="dxa"/>
        </w:tblCellMar>
        <w:tblLook w:val="0000" w:firstRow="0" w:lastRow="0" w:firstColumn="0" w:lastColumn="0" w:noHBand="0" w:noVBand="0"/>
      </w:tblPr>
      <w:tblGrid>
        <w:gridCol w:w="9157"/>
      </w:tblGrid>
      <w:tr w:rsidR="000C3360" w:rsidRPr="00F70F10" w14:paraId="3F0250FD" w14:textId="77777777">
        <w:tc>
          <w:tcPr>
            <w:tcW w:w="9157" w:type="dxa"/>
          </w:tcPr>
          <w:p w14:paraId="3F0250F9" w14:textId="77777777" w:rsidR="000C3360" w:rsidRPr="00F70F10" w:rsidRDefault="000C3360" w:rsidP="0021114E">
            <w:pPr>
              <w:pStyle w:val="MainText"/>
              <w:spacing w:line="240" w:lineRule="auto"/>
              <w:rPr>
                <w:rFonts w:ascii="Arial" w:hAnsi="Arial" w:cs="Arial"/>
                <w:b/>
                <w:szCs w:val="22"/>
              </w:rPr>
            </w:pPr>
          </w:p>
          <w:p w14:paraId="3F0250FA" w14:textId="13B970AA" w:rsidR="000C3360" w:rsidRPr="00F70F10" w:rsidRDefault="000C3360" w:rsidP="0021114E">
            <w:pPr>
              <w:pStyle w:val="MainText"/>
              <w:spacing w:line="240" w:lineRule="auto"/>
              <w:rPr>
                <w:rFonts w:ascii="Arial" w:hAnsi="Arial" w:cs="Arial"/>
                <w:b/>
                <w:szCs w:val="22"/>
              </w:rPr>
            </w:pPr>
            <w:r w:rsidRPr="00F70F10">
              <w:rPr>
                <w:rFonts w:ascii="Arial" w:hAnsi="Arial" w:cs="Arial"/>
                <w:b/>
                <w:szCs w:val="22"/>
              </w:rPr>
              <w:t>Action</w:t>
            </w:r>
          </w:p>
          <w:p w14:paraId="3F0250FB" w14:textId="7A653AAB" w:rsidR="008E4F6A" w:rsidRPr="00F70F10" w:rsidRDefault="008E4F6A" w:rsidP="00CA2B93">
            <w:pPr>
              <w:spacing w:before="120"/>
              <w:rPr>
                <w:rFonts w:ascii="Arial" w:hAnsi="Arial" w:cs="Arial"/>
                <w:szCs w:val="22"/>
              </w:rPr>
            </w:pPr>
            <w:r w:rsidRPr="00F70F10">
              <w:rPr>
                <w:rFonts w:ascii="Arial" w:hAnsi="Arial" w:cs="Arial"/>
                <w:szCs w:val="22"/>
              </w:rPr>
              <w:t>To consider</w:t>
            </w:r>
            <w:r w:rsidR="00CA2B93" w:rsidRPr="00F70F10">
              <w:rPr>
                <w:rFonts w:ascii="Arial" w:hAnsi="Arial" w:cs="Arial"/>
                <w:szCs w:val="22"/>
              </w:rPr>
              <w:t xml:space="preserve"> the </w:t>
            </w:r>
            <w:r w:rsidRPr="00F70F10">
              <w:rPr>
                <w:rFonts w:ascii="Arial" w:hAnsi="Arial" w:cs="Arial"/>
                <w:szCs w:val="22"/>
              </w:rPr>
              <w:t xml:space="preserve">proposed </w:t>
            </w:r>
            <w:r w:rsidR="00CA2B93" w:rsidRPr="00F70F10">
              <w:rPr>
                <w:rFonts w:ascii="Arial" w:hAnsi="Arial" w:cs="Arial"/>
                <w:szCs w:val="22"/>
              </w:rPr>
              <w:t xml:space="preserve">activity as outlined in the report and </w:t>
            </w:r>
            <w:r w:rsidR="00A01610" w:rsidRPr="00F70F10">
              <w:rPr>
                <w:rFonts w:ascii="Arial" w:hAnsi="Arial" w:cs="Arial"/>
                <w:szCs w:val="22"/>
              </w:rPr>
              <w:t>feed</w:t>
            </w:r>
            <w:r w:rsidRPr="00F70F10">
              <w:rPr>
                <w:rFonts w:ascii="Arial" w:hAnsi="Arial" w:cs="Arial"/>
                <w:szCs w:val="22"/>
              </w:rPr>
              <w:t>back any comments or suggestions to the Research and Information team</w:t>
            </w:r>
            <w:r w:rsidR="00CA2B93" w:rsidRPr="00F70F10">
              <w:rPr>
                <w:rFonts w:ascii="Arial" w:hAnsi="Arial" w:cs="Arial"/>
                <w:szCs w:val="22"/>
              </w:rPr>
              <w:t>.</w:t>
            </w:r>
          </w:p>
          <w:p w14:paraId="3F0250FC" w14:textId="77777777" w:rsidR="000A3935" w:rsidRPr="00F70F10" w:rsidRDefault="000A3935" w:rsidP="0021114E">
            <w:pPr>
              <w:pStyle w:val="MainText"/>
              <w:spacing w:line="240" w:lineRule="auto"/>
              <w:rPr>
                <w:rFonts w:ascii="Arial" w:hAnsi="Arial" w:cs="Arial"/>
                <w:b/>
                <w:szCs w:val="22"/>
              </w:rPr>
            </w:pPr>
          </w:p>
        </w:tc>
      </w:tr>
    </w:tbl>
    <w:p w14:paraId="3F0250FE" w14:textId="77777777" w:rsidR="00AA6F4D" w:rsidRPr="00F70F10" w:rsidRDefault="00AA6F4D" w:rsidP="0021114E">
      <w:pPr>
        <w:pStyle w:val="MainText"/>
        <w:spacing w:line="240" w:lineRule="auto"/>
        <w:rPr>
          <w:rFonts w:ascii="Arial" w:hAnsi="Arial" w:cs="Arial"/>
          <w:szCs w:val="22"/>
        </w:rPr>
      </w:pPr>
    </w:p>
    <w:p w14:paraId="3F0250FF" w14:textId="77777777" w:rsidR="000D2BDB" w:rsidRPr="00F70F10" w:rsidRDefault="000D2BDB" w:rsidP="0021114E">
      <w:pPr>
        <w:pStyle w:val="MainText"/>
        <w:spacing w:line="240" w:lineRule="auto"/>
        <w:rPr>
          <w:rFonts w:ascii="Arial" w:hAnsi="Arial" w:cs="Arial"/>
          <w:szCs w:val="22"/>
        </w:rPr>
      </w:pPr>
    </w:p>
    <w:p w14:paraId="3F025100" w14:textId="77777777" w:rsidR="00AA6F4D" w:rsidRPr="00F70F10" w:rsidRDefault="00AA6F4D" w:rsidP="0021114E">
      <w:pPr>
        <w:pStyle w:val="MainText"/>
        <w:spacing w:line="240" w:lineRule="auto"/>
        <w:rPr>
          <w:rFonts w:ascii="Arial" w:hAnsi="Arial" w:cs="Arial"/>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766"/>
        <w:gridCol w:w="6305"/>
      </w:tblGrid>
      <w:tr w:rsidR="00CC0245" w:rsidRPr="00F70F10" w14:paraId="3F025103" w14:textId="77777777" w:rsidTr="008D332D">
        <w:tc>
          <w:tcPr>
            <w:tcW w:w="2802" w:type="dxa"/>
          </w:tcPr>
          <w:p w14:paraId="3F025101" w14:textId="77777777" w:rsidR="00CC0245" w:rsidRPr="00F70F10" w:rsidRDefault="00CC0245" w:rsidP="0021114E">
            <w:pPr>
              <w:pStyle w:val="MainText"/>
              <w:spacing w:before="120" w:line="240" w:lineRule="auto"/>
              <w:rPr>
                <w:rFonts w:ascii="Arial" w:hAnsi="Arial" w:cs="Arial"/>
                <w:szCs w:val="22"/>
              </w:rPr>
            </w:pPr>
            <w:r w:rsidRPr="00F70F10">
              <w:rPr>
                <w:rFonts w:ascii="Arial" w:hAnsi="Arial" w:cs="Arial"/>
                <w:b/>
                <w:szCs w:val="22"/>
              </w:rPr>
              <w:t>Contact officer:</w:t>
            </w:r>
            <w:r w:rsidR="008F3A81" w:rsidRPr="00F70F10">
              <w:rPr>
                <w:rFonts w:ascii="Arial" w:hAnsi="Arial" w:cs="Arial"/>
                <w:szCs w:val="22"/>
              </w:rPr>
              <w:t xml:space="preserve"> </w:t>
            </w:r>
          </w:p>
        </w:tc>
        <w:tc>
          <w:tcPr>
            <w:tcW w:w="6378" w:type="dxa"/>
          </w:tcPr>
          <w:p w14:paraId="3F025102" w14:textId="737F23D3" w:rsidR="00CC0245" w:rsidRPr="00F70F10" w:rsidRDefault="00CA2B93" w:rsidP="0021114E">
            <w:pPr>
              <w:pStyle w:val="MainText"/>
              <w:spacing w:before="120" w:line="240" w:lineRule="auto"/>
              <w:rPr>
                <w:rFonts w:ascii="Arial" w:hAnsi="Arial" w:cs="Arial"/>
                <w:szCs w:val="22"/>
              </w:rPr>
            </w:pPr>
            <w:r w:rsidRPr="00F70F10">
              <w:rPr>
                <w:rFonts w:ascii="Arial" w:hAnsi="Arial" w:cs="Arial"/>
                <w:szCs w:val="22"/>
              </w:rPr>
              <w:t>Juliet Whitworth</w:t>
            </w:r>
            <w:r w:rsidR="008E4F6A" w:rsidRPr="00F70F10">
              <w:rPr>
                <w:rFonts w:ascii="Arial" w:hAnsi="Arial" w:cs="Arial"/>
                <w:szCs w:val="22"/>
              </w:rPr>
              <w:t xml:space="preserve"> and Felicity </w:t>
            </w:r>
            <w:proofErr w:type="spellStart"/>
            <w:r w:rsidR="00D81B91" w:rsidRPr="00F70F10">
              <w:rPr>
                <w:rFonts w:ascii="Arial" w:hAnsi="Arial" w:cs="Arial"/>
                <w:szCs w:val="22"/>
              </w:rPr>
              <w:t>Meerloo</w:t>
            </w:r>
            <w:proofErr w:type="spellEnd"/>
          </w:p>
        </w:tc>
      </w:tr>
      <w:tr w:rsidR="00C9258A" w:rsidRPr="00F70F10" w14:paraId="3F025106" w14:textId="77777777" w:rsidTr="008D332D">
        <w:tc>
          <w:tcPr>
            <w:tcW w:w="2802" w:type="dxa"/>
          </w:tcPr>
          <w:p w14:paraId="3F025104" w14:textId="77777777" w:rsidR="00C9258A" w:rsidRPr="00F70F10" w:rsidRDefault="00C9258A" w:rsidP="0021114E">
            <w:pPr>
              <w:pStyle w:val="MainText"/>
              <w:spacing w:before="120" w:line="240" w:lineRule="auto"/>
              <w:rPr>
                <w:rFonts w:ascii="Arial" w:hAnsi="Arial" w:cs="Arial"/>
                <w:b/>
                <w:szCs w:val="22"/>
              </w:rPr>
            </w:pPr>
            <w:r w:rsidRPr="00F70F10">
              <w:rPr>
                <w:rFonts w:ascii="Arial" w:hAnsi="Arial" w:cs="Arial"/>
                <w:b/>
                <w:szCs w:val="22"/>
              </w:rPr>
              <w:t>Position:</w:t>
            </w:r>
          </w:p>
        </w:tc>
        <w:tc>
          <w:tcPr>
            <w:tcW w:w="6378" w:type="dxa"/>
          </w:tcPr>
          <w:p w14:paraId="3F025105" w14:textId="595E620D" w:rsidR="00C9258A" w:rsidRPr="00F70F10" w:rsidRDefault="00CA2B93" w:rsidP="0021114E">
            <w:pPr>
              <w:pStyle w:val="MainText"/>
              <w:spacing w:before="120" w:line="240" w:lineRule="auto"/>
              <w:rPr>
                <w:rFonts w:ascii="Arial" w:hAnsi="Arial" w:cs="Arial"/>
                <w:szCs w:val="22"/>
              </w:rPr>
            </w:pPr>
            <w:r w:rsidRPr="00F70F10">
              <w:rPr>
                <w:rFonts w:ascii="Arial" w:hAnsi="Arial" w:cs="Arial"/>
                <w:szCs w:val="22"/>
              </w:rPr>
              <w:t>Research and Information Manager</w:t>
            </w:r>
            <w:r w:rsidR="00D81B91" w:rsidRPr="00F70F10">
              <w:rPr>
                <w:rFonts w:ascii="Arial" w:hAnsi="Arial" w:cs="Arial"/>
                <w:szCs w:val="22"/>
              </w:rPr>
              <w:t>, and Data Analyst</w:t>
            </w:r>
          </w:p>
        </w:tc>
      </w:tr>
      <w:tr w:rsidR="00CC0245" w:rsidRPr="00F70F10" w14:paraId="3F025109" w14:textId="77777777" w:rsidTr="008D332D">
        <w:tc>
          <w:tcPr>
            <w:tcW w:w="2802" w:type="dxa"/>
          </w:tcPr>
          <w:p w14:paraId="3F025107" w14:textId="77777777" w:rsidR="00CC0245" w:rsidRPr="00F70F10" w:rsidRDefault="00CC0245" w:rsidP="0021114E">
            <w:pPr>
              <w:pStyle w:val="MainText"/>
              <w:spacing w:before="120" w:line="240" w:lineRule="auto"/>
              <w:rPr>
                <w:rFonts w:ascii="Arial" w:hAnsi="Arial" w:cs="Arial"/>
                <w:b/>
                <w:szCs w:val="22"/>
              </w:rPr>
            </w:pPr>
            <w:r w:rsidRPr="00F70F10">
              <w:rPr>
                <w:rFonts w:ascii="Arial" w:hAnsi="Arial" w:cs="Arial"/>
                <w:b/>
                <w:szCs w:val="22"/>
              </w:rPr>
              <w:t>Phone no:</w:t>
            </w:r>
          </w:p>
        </w:tc>
        <w:tc>
          <w:tcPr>
            <w:tcW w:w="6378" w:type="dxa"/>
          </w:tcPr>
          <w:p w14:paraId="3F025108" w14:textId="2384EB8F" w:rsidR="00CC0245" w:rsidRPr="00F70F10" w:rsidRDefault="00CA2B93" w:rsidP="00D81B91">
            <w:pPr>
              <w:pStyle w:val="MainText"/>
              <w:spacing w:before="120" w:line="240" w:lineRule="auto"/>
              <w:rPr>
                <w:rFonts w:ascii="Arial" w:hAnsi="Arial" w:cs="Arial"/>
                <w:szCs w:val="22"/>
              </w:rPr>
            </w:pPr>
            <w:r w:rsidRPr="00F70F10">
              <w:rPr>
                <w:rFonts w:ascii="Arial" w:hAnsi="Arial" w:cs="Arial"/>
                <w:szCs w:val="22"/>
              </w:rPr>
              <w:t>0207 664 3287</w:t>
            </w:r>
            <w:r w:rsidR="00D81B91" w:rsidRPr="00F70F10">
              <w:rPr>
                <w:rFonts w:ascii="Arial" w:hAnsi="Arial" w:cs="Arial"/>
                <w:szCs w:val="22"/>
              </w:rPr>
              <w:t xml:space="preserve"> and 0207 664 3070</w:t>
            </w:r>
          </w:p>
        </w:tc>
      </w:tr>
      <w:tr w:rsidR="00CC0245" w:rsidRPr="00F70F10" w14:paraId="3F02510C" w14:textId="77777777" w:rsidTr="006137EA">
        <w:trPr>
          <w:trHeight w:val="507"/>
        </w:trPr>
        <w:tc>
          <w:tcPr>
            <w:tcW w:w="2802" w:type="dxa"/>
          </w:tcPr>
          <w:p w14:paraId="3F02510A" w14:textId="77777777" w:rsidR="00CC0245" w:rsidRPr="00F70F10" w:rsidRDefault="001224A4" w:rsidP="0021114E">
            <w:pPr>
              <w:pStyle w:val="MainText"/>
              <w:spacing w:before="120" w:line="240" w:lineRule="auto"/>
              <w:rPr>
                <w:rFonts w:ascii="Arial" w:hAnsi="Arial" w:cs="Arial"/>
                <w:b/>
                <w:szCs w:val="22"/>
              </w:rPr>
            </w:pPr>
            <w:r w:rsidRPr="00F70F10">
              <w:rPr>
                <w:rFonts w:ascii="Arial" w:hAnsi="Arial" w:cs="Arial"/>
                <w:b/>
                <w:szCs w:val="22"/>
              </w:rPr>
              <w:t>E</w:t>
            </w:r>
            <w:r w:rsidR="00CC0245" w:rsidRPr="00F70F10">
              <w:rPr>
                <w:rFonts w:ascii="Arial" w:hAnsi="Arial" w:cs="Arial"/>
                <w:b/>
                <w:szCs w:val="22"/>
              </w:rPr>
              <w:t>mail:</w:t>
            </w:r>
          </w:p>
        </w:tc>
        <w:tc>
          <w:tcPr>
            <w:tcW w:w="6378" w:type="dxa"/>
          </w:tcPr>
          <w:p w14:paraId="3F02510B" w14:textId="57536F6B" w:rsidR="001A07F1" w:rsidRPr="00F70F10" w:rsidRDefault="00F31BF8" w:rsidP="00D81B91">
            <w:pPr>
              <w:pStyle w:val="MainText"/>
              <w:spacing w:before="120" w:line="240" w:lineRule="auto"/>
              <w:rPr>
                <w:rFonts w:ascii="Arial" w:hAnsi="Arial" w:cs="Arial"/>
                <w:szCs w:val="22"/>
              </w:rPr>
            </w:pPr>
            <w:hyperlink r:id="rId11" w:history="1">
              <w:r w:rsidR="00CA2B93" w:rsidRPr="00F70F10">
                <w:rPr>
                  <w:rStyle w:val="Hyperlink"/>
                  <w:rFonts w:ascii="Arial" w:hAnsi="Arial" w:cs="Arial"/>
                  <w:szCs w:val="22"/>
                </w:rPr>
                <w:t>juliet.whitworth@local.gov.uk</w:t>
              </w:r>
            </w:hyperlink>
            <w:r w:rsidR="00CA2B93" w:rsidRPr="00F70F10">
              <w:rPr>
                <w:rFonts w:ascii="Arial" w:hAnsi="Arial" w:cs="Arial"/>
                <w:szCs w:val="22"/>
              </w:rPr>
              <w:t xml:space="preserve"> </w:t>
            </w:r>
            <w:r w:rsidR="00D81B91" w:rsidRPr="00F70F10">
              <w:rPr>
                <w:rFonts w:ascii="Arial" w:hAnsi="Arial" w:cs="Arial"/>
                <w:szCs w:val="22"/>
              </w:rPr>
              <w:t xml:space="preserve">and </w:t>
            </w:r>
            <w:hyperlink r:id="rId12" w:history="1">
              <w:r w:rsidR="00D81B91" w:rsidRPr="00F70F10">
                <w:rPr>
                  <w:rStyle w:val="Hyperlink"/>
                  <w:rFonts w:ascii="Arial" w:hAnsi="Arial" w:cs="Arial"/>
                  <w:szCs w:val="22"/>
                </w:rPr>
                <w:t>felicity.meerloo@local.gov.uk</w:t>
              </w:r>
            </w:hyperlink>
            <w:r w:rsidR="00D81B91" w:rsidRPr="00F70F10">
              <w:rPr>
                <w:rFonts w:ascii="Arial" w:hAnsi="Arial" w:cs="Arial"/>
                <w:szCs w:val="22"/>
              </w:rPr>
              <w:t xml:space="preserve">  </w:t>
            </w:r>
            <w:r w:rsidR="008F3A81" w:rsidRPr="00F70F10">
              <w:rPr>
                <w:rFonts w:ascii="Arial" w:hAnsi="Arial" w:cs="Arial"/>
                <w:szCs w:val="22"/>
              </w:rPr>
              <w:t xml:space="preserve"> </w:t>
            </w:r>
          </w:p>
        </w:tc>
      </w:tr>
    </w:tbl>
    <w:p w14:paraId="3F02510D" w14:textId="77777777" w:rsidR="0021114E" w:rsidRPr="00F70F10" w:rsidRDefault="0021114E" w:rsidP="0021114E">
      <w:pPr>
        <w:pStyle w:val="MainText"/>
        <w:spacing w:line="240" w:lineRule="auto"/>
        <w:rPr>
          <w:rFonts w:ascii="Arial" w:hAnsi="Arial" w:cs="Arial"/>
          <w:szCs w:val="22"/>
        </w:rPr>
      </w:pPr>
    </w:p>
    <w:p w14:paraId="3F02510E" w14:textId="77777777" w:rsidR="001E476B" w:rsidRPr="00F70F10" w:rsidRDefault="001E476B">
      <w:pPr>
        <w:rPr>
          <w:rFonts w:ascii="Arial" w:hAnsi="Arial" w:cs="Arial"/>
          <w:szCs w:val="22"/>
        </w:rPr>
        <w:sectPr w:rsidR="001E476B" w:rsidRPr="00F70F10" w:rsidSect="008772F4">
          <w:headerReference w:type="default" r:id="rId13"/>
          <w:footerReference w:type="default" r:id="rId14"/>
          <w:headerReference w:type="first" r:id="rId15"/>
          <w:pgSz w:w="11907" w:h="16840" w:code="9"/>
          <w:pgMar w:top="1418" w:right="1418" w:bottom="851" w:left="1418" w:header="1134" w:footer="567" w:gutter="0"/>
          <w:cols w:space="720"/>
        </w:sectPr>
      </w:pPr>
    </w:p>
    <w:p w14:paraId="3F02510F" w14:textId="77777777" w:rsidR="0021114E" w:rsidRPr="00F70F10" w:rsidRDefault="0021114E">
      <w:pPr>
        <w:rPr>
          <w:rFonts w:ascii="Arial" w:hAnsi="Arial" w:cs="Arial"/>
          <w:szCs w:val="22"/>
        </w:rPr>
      </w:pPr>
      <w:r w:rsidRPr="00F70F10">
        <w:rPr>
          <w:rFonts w:ascii="Arial" w:hAnsi="Arial" w:cs="Arial"/>
          <w:szCs w:val="22"/>
        </w:rPr>
        <w:lastRenderedPageBreak/>
        <w:br w:type="page"/>
      </w:r>
    </w:p>
    <w:p w14:paraId="3F025110" w14:textId="77777777" w:rsidR="00A601EC" w:rsidRPr="00F70F10" w:rsidRDefault="00A601EC" w:rsidP="0021114E">
      <w:pPr>
        <w:pStyle w:val="MainText"/>
        <w:spacing w:line="240" w:lineRule="auto"/>
        <w:rPr>
          <w:rFonts w:ascii="Arial" w:hAnsi="Arial" w:cs="Arial"/>
          <w:szCs w:val="22"/>
        </w:rPr>
      </w:pPr>
    </w:p>
    <w:p w14:paraId="6713881F" w14:textId="77777777" w:rsidR="0070745A" w:rsidRPr="00F70F10" w:rsidRDefault="0070745A" w:rsidP="0070745A">
      <w:pPr>
        <w:autoSpaceDE w:val="0"/>
        <w:autoSpaceDN w:val="0"/>
        <w:adjustRightInd w:val="0"/>
        <w:rPr>
          <w:rFonts w:ascii="Arial" w:hAnsi="Arial" w:cs="Arial"/>
          <w:b/>
          <w:bCs/>
          <w:color w:val="000000"/>
          <w:sz w:val="28"/>
          <w:szCs w:val="28"/>
        </w:rPr>
      </w:pPr>
      <w:bookmarkStart w:id="2" w:name="MainHeading2"/>
      <w:bookmarkEnd w:id="2"/>
      <w:r w:rsidRPr="00F70F10">
        <w:rPr>
          <w:rFonts w:ascii="Arial" w:hAnsi="Arial" w:cs="Arial"/>
          <w:b/>
          <w:bCs/>
          <w:color w:val="000000"/>
          <w:sz w:val="28"/>
          <w:szCs w:val="28"/>
        </w:rPr>
        <w:t>Sector-led improvement evaluation: proposal for a research programme</w:t>
      </w:r>
    </w:p>
    <w:p w14:paraId="3F025112" w14:textId="77777777" w:rsidR="0021114E" w:rsidRPr="00F70F10" w:rsidRDefault="0021114E" w:rsidP="0021114E">
      <w:pPr>
        <w:pStyle w:val="MainText"/>
        <w:spacing w:line="240" w:lineRule="auto"/>
        <w:rPr>
          <w:rFonts w:ascii="Arial" w:hAnsi="Arial" w:cs="Arial"/>
          <w:b/>
          <w:color w:val="FF0000"/>
          <w:szCs w:val="22"/>
        </w:rPr>
      </w:pPr>
    </w:p>
    <w:p w14:paraId="3F025113" w14:textId="77777777" w:rsidR="00A05560" w:rsidRPr="00F70F10" w:rsidRDefault="00A05560" w:rsidP="00FB40BB">
      <w:pPr>
        <w:pStyle w:val="MainText"/>
        <w:spacing w:line="240" w:lineRule="auto"/>
        <w:rPr>
          <w:rFonts w:ascii="Arial" w:hAnsi="Arial" w:cs="Arial"/>
          <w:szCs w:val="22"/>
        </w:rPr>
      </w:pPr>
      <w:r w:rsidRPr="00F70F10">
        <w:rPr>
          <w:rFonts w:ascii="Arial" w:hAnsi="Arial" w:cs="Arial"/>
          <w:b/>
          <w:szCs w:val="22"/>
        </w:rPr>
        <w:t>Background</w:t>
      </w:r>
    </w:p>
    <w:p w14:paraId="3F025114" w14:textId="77777777" w:rsidR="008F3A81" w:rsidRPr="00F70F10" w:rsidRDefault="008F3A81" w:rsidP="0021114E">
      <w:pPr>
        <w:pStyle w:val="MainText"/>
        <w:spacing w:line="240" w:lineRule="auto"/>
        <w:rPr>
          <w:rFonts w:ascii="Arial" w:hAnsi="Arial" w:cs="Arial"/>
          <w:szCs w:val="22"/>
        </w:rPr>
      </w:pPr>
    </w:p>
    <w:p w14:paraId="7EBA2711" w14:textId="77777777" w:rsidR="00FB40BB" w:rsidRPr="00F70F10" w:rsidRDefault="00155B01" w:rsidP="00155B01">
      <w:pPr>
        <w:pStyle w:val="ListParagraph"/>
        <w:numPr>
          <w:ilvl w:val="0"/>
          <w:numId w:val="34"/>
        </w:numPr>
        <w:autoSpaceDE w:val="0"/>
        <w:autoSpaceDN w:val="0"/>
        <w:adjustRightInd w:val="0"/>
        <w:rPr>
          <w:rFonts w:ascii="Arial" w:hAnsi="Arial" w:cs="Arial"/>
          <w:color w:val="000000"/>
        </w:rPr>
      </w:pPr>
      <w:r w:rsidRPr="00F70F10">
        <w:rPr>
          <w:rFonts w:ascii="Arial" w:hAnsi="Arial" w:cs="Arial"/>
          <w:color w:val="000000"/>
        </w:rPr>
        <w:t xml:space="preserve">The Local Government Association (LGA) developed the approach to </w:t>
      </w:r>
      <w:r w:rsidRPr="00F70F10">
        <w:rPr>
          <w:rFonts w:ascii="Arial" w:hAnsi="Arial" w:cs="Arial"/>
          <w:iCs/>
          <w:color w:val="000000"/>
        </w:rPr>
        <w:t>sector-led improvement (SLI)</w:t>
      </w:r>
      <w:r w:rsidRPr="00F70F10">
        <w:rPr>
          <w:rFonts w:ascii="Arial" w:hAnsi="Arial" w:cs="Arial"/>
          <w:color w:val="000000"/>
        </w:rPr>
        <w:t xml:space="preserve"> in local government, to help councils strengthen their accountability and transform the way they evaluate and improve services. The original approach was set out in the LGA’s document ‘Taking the Lead’ in February 2011, supplemented in June 2012 by 'Sector-led improvement in local government'</w:t>
      </w:r>
      <w:r w:rsidRPr="00F70F10">
        <w:rPr>
          <w:rStyle w:val="FootnoteReference"/>
          <w:rFonts w:ascii="Arial" w:hAnsi="Arial" w:cs="Arial"/>
          <w:color w:val="000000"/>
        </w:rPr>
        <w:footnoteReference w:id="1"/>
      </w:r>
      <w:r w:rsidRPr="00F70F10">
        <w:rPr>
          <w:rFonts w:ascii="Arial" w:hAnsi="Arial" w:cs="Arial"/>
          <w:color w:val="000000"/>
        </w:rPr>
        <w:t xml:space="preserve">. </w:t>
      </w:r>
    </w:p>
    <w:p w14:paraId="43F61329" w14:textId="77777777" w:rsidR="00FB40BB" w:rsidRPr="00F70F10" w:rsidRDefault="00FB40BB" w:rsidP="00FB40BB">
      <w:pPr>
        <w:pStyle w:val="ListParagraph"/>
        <w:autoSpaceDE w:val="0"/>
        <w:autoSpaceDN w:val="0"/>
        <w:adjustRightInd w:val="0"/>
        <w:ind w:left="340"/>
        <w:rPr>
          <w:rFonts w:ascii="Arial" w:hAnsi="Arial" w:cs="Arial"/>
          <w:color w:val="000000"/>
        </w:rPr>
      </w:pPr>
    </w:p>
    <w:p w14:paraId="055B1A6C" w14:textId="77777777" w:rsidR="00FB40BB" w:rsidRPr="00F70F10" w:rsidRDefault="00155B01" w:rsidP="00155B01">
      <w:pPr>
        <w:pStyle w:val="ListParagraph"/>
        <w:numPr>
          <w:ilvl w:val="0"/>
          <w:numId w:val="34"/>
        </w:numPr>
        <w:autoSpaceDE w:val="0"/>
        <w:autoSpaceDN w:val="0"/>
        <w:adjustRightInd w:val="0"/>
        <w:rPr>
          <w:rFonts w:ascii="Arial" w:hAnsi="Arial" w:cs="Arial"/>
          <w:color w:val="000000"/>
        </w:rPr>
      </w:pPr>
      <w:r w:rsidRPr="00F70F10">
        <w:rPr>
          <w:rFonts w:ascii="Arial" w:hAnsi="Arial" w:cs="Arial"/>
          <w:color w:val="000000"/>
        </w:rPr>
        <w:t>Between 2012 and 2014</w:t>
      </w:r>
      <w:r w:rsidR="00E37C39" w:rsidRPr="00F70F10">
        <w:rPr>
          <w:rFonts w:ascii="Arial" w:hAnsi="Arial" w:cs="Arial"/>
          <w:color w:val="000000"/>
        </w:rPr>
        <w:t>,</w:t>
      </w:r>
      <w:r w:rsidRPr="00F70F10">
        <w:rPr>
          <w:rFonts w:ascii="Arial" w:hAnsi="Arial" w:cs="Arial"/>
          <w:color w:val="000000"/>
        </w:rPr>
        <w:t xml:space="preserve"> an evaluation of SLI and the LGA's offer was carried out</w:t>
      </w:r>
      <w:r w:rsidR="00E37C39" w:rsidRPr="00F70F10">
        <w:rPr>
          <w:rFonts w:ascii="Arial" w:hAnsi="Arial" w:cs="Arial"/>
          <w:color w:val="000000"/>
        </w:rPr>
        <w:t>,</w:t>
      </w:r>
      <w:r w:rsidRPr="00F70F10">
        <w:rPr>
          <w:rFonts w:ascii="Arial" w:hAnsi="Arial" w:cs="Arial"/>
          <w:color w:val="000000"/>
        </w:rPr>
        <w:t xml:space="preserve"> the full results of which can be found in the report, 'Evaluation of Sector-led Improvement' here: </w:t>
      </w:r>
      <w:hyperlink r:id="rId16" w:history="1">
        <w:r w:rsidRPr="00F70F10">
          <w:rPr>
            <w:rStyle w:val="Hyperlink"/>
            <w:rFonts w:ascii="Arial" w:hAnsi="Arial" w:cs="Arial"/>
          </w:rPr>
          <w:t>http://tinyurl.com/j8oftl9</w:t>
        </w:r>
      </w:hyperlink>
      <w:r w:rsidRPr="00F70F10">
        <w:rPr>
          <w:rFonts w:ascii="Arial" w:hAnsi="Arial" w:cs="Arial"/>
          <w:color w:val="000000"/>
        </w:rPr>
        <w:t>.</w:t>
      </w:r>
    </w:p>
    <w:p w14:paraId="1C0B0EDC" w14:textId="77777777" w:rsidR="00FB40BB" w:rsidRPr="00F70F10" w:rsidRDefault="00FB40BB" w:rsidP="00FB40BB">
      <w:pPr>
        <w:pStyle w:val="ListParagraph"/>
        <w:rPr>
          <w:rFonts w:ascii="Arial" w:hAnsi="Arial" w:cs="Arial"/>
          <w:color w:val="000000"/>
        </w:rPr>
      </w:pPr>
    </w:p>
    <w:p w14:paraId="3F025119" w14:textId="13115C35" w:rsidR="00155B01" w:rsidRPr="00F70F10" w:rsidRDefault="00155B01" w:rsidP="00155B01">
      <w:pPr>
        <w:pStyle w:val="ListParagraph"/>
        <w:numPr>
          <w:ilvl w:val="0"/>
          <w:numId w:val="34"/>
        </w:numPr>
        <w:autoSpaceDE w:val="0"/>
        <w:autoSpaceDN w:val="0"/>
        <w:adjustRightInd w:val="0"/>
        <w:rPr>
          <w:rFonts w:ascii="Arial" w:hAnsi="Arial" w:cs="Arial"/>
          <w:color w:val="000000"/>
        </w:rPr>
      </w:pPr>
      <w:r w:rsidRPr="00F70F10">
        <w:rPr>
          <w:rFonts w:ascii="Arial" w:hAnsi="Arial" w:cs="Arial"/>
          <w:color w:val="000000"/>
        </w:rPr>
        <w:t xml:space="preserve">The evaluation was extensive and consisted of sixteen individual pieces of work that measured the perception of and support for SLI, including online surveys of directors and lead members, in-depth interviews with key stakeholders, user surveys for </w:t>
      </w:r>
      <w:proofErr w:type="spellStart"/>
      <w:r w:rsidRPr="00F70F10">
        <w:rPr>
          <w:rFonts w:ascii="Arial" w:hAnsi="Arial" w:cs="Arial"/>
          <w:color w:val="000000"/>
        </w:rPr>
        <w:t>YouChoose</w:t>
      </w:r>
      <w:proofErr w:type="spellEnd"/>
      <w:r w:rsidRPr="00F70F10">
        <w:rPr>
          <w:rFonts w:ascii="Arial" w:hAnsi="Arial" w:cs="Arial"/>
          <w:color w:val="000000"/>
        </w:rPr>
        <w:t xml:space="preserve"> and Knowledge Hub, as well as evaluations of SLI support such as the Leadership Academy and Corporate Peer Challenges. </w:t>
      </w:r>
    </w:p>
    <w:p w14:paraId="3F02511A" w14:textId="77777777" w:rsidR="00155B01" w:rsidRPr="00F70F10" w:rsidRDefault="00155B01" w:rsidP="00155B01">
      <w:pPr>
        <w:autoSpaceDE w:val="0"/>
        <w:autoSpaceDN w:val="0"/>
        <w:adjustRightInd w:val="0"/>
        <w:rPr>
          <w:rFonts w:ascii="Arial" w:hAnsi="Arial" w:cs="Arial"/>
          <w:color w:val="000000"/>
        </w:rPr>
      </w:pPr>
    </w:p>
    <w:p w14:paraId="3F02511B" w14:textId="58469019" w:rsidR="00155B01" w:rsidRPr="00F70F10" w:rsidRDefault="00155B01" w:rsidP="00FB40BB">
      <w:pPr>
        <w:pStyle w:val="ListParagraph"/>
        <w:numPr>
          <w:ilvl w:val="0"/>
          <w:numId w:val="34"/>
        </w:numPr>
        <w:autoSpaceDE w:val="0"/>
        <w:autoSpaceDN w:val="0"/>
        <w:adjustRightInd w:val="0"/>
        <w:rPr>
          <w:rFonts w:ascii="Arial" w:hAnsi="Arial" w:cs="Arial"/>
          <w:color w:val="000000"/>
        </w:rPr>
      </w:pPr>
      <w:r w:rsidRPr="00F70F10">
        <w:rPr>
          <w:rFonts w:ascii="Arial" w:hAnsi="Arial" w:cs="Arial"/>
          <w:color w:val="000000"/>
        </w:rPr>
        <w:t xml:space="preserve">The overall message of the evaluation was positive: </w:t>
      </w:r>
    </w:p>
    <w:p w14:paraId="3F02511C" w14:textId="77777777" w:rsidR="00155B01" w:rsidRPr="00F70F10" w:rsidRDefault="00155B01" w:rsidP="00155B01">
      <w:pPr>
        <w:pStyle w:val="ListParagraph"/>
        <w:autoSpaceDE w:val="0"/>
        <w:autoSpaceDN w:val="0"/>
        <w:adjustRightInd w:val="0"/>
        <w:rPr>
          <w:rFonts w:ascii="Arial" w:hAnsi="Arial" w:cs="Arial"/>
          <w:color w:val="000000"/>
        </w:rPr>
      </w:pPr>
    </w:p>
    <w:p w14:paraId="2783AC1F" w14:textId="77777777" w:rsidR="00FB40BB" w:rsidRDefault="00155B01" w:rsidP="00FB40BB">
      <w:pPr>
        <w:pStyle w:val="ListParagraph"/>
        <w:numPr>
          <w:ilvl w:val="1"/>
          <w:numId w:val="36"/>
        </w:numPr>
        <w:autoSpaceDE w:val="0"/>
        <w:autoSpaceDN w:val="0"/>
        <w:adjustRightInd w:val="0"/>
        <w:contextualSpacing/>
        <w:rPr>
          <w:rFonts w:ascii="Arial" w:hAnsi="Arial" w:cs="Arial"/>
          <w:color w:val="000000"/>
        </w:rPr>
      </w:pPr>
      <w:r w:rsidRPr="00F70F10">
        <w:rPr>
          <w:rFonts w:ascii="Arial" w:hAnsi="Arial" w:cs="Arial"/>
          <w:color w:val="000000"/>
        </w:rPr>
        <w:t xml:space="preserve">Residents remained satisfied with and continued to trust their local council, despite the increasing financial constraints being faced by the sector.  </w:t>
      </w:r>
    </w:p>
    <w:p w14:paraId="2E620DA9" w14:textId="77777777" w:rsidR="007F06A6" w:rsidRPr="00F70F10" w:rsidRDefault="007F06A6" w:rsidP="007F06A6">
      <w:pPr>
        <w:pStyle w:val="ListParagraph"/>
        <w:autoSpaceDE w:val="0"/>
        <w:autoSpaceDN w:val="0"/>
        <w:adjustRightInd w:val="0"/>
        <w:ind w:left="794"/>
        <w:contextualSpacing/>
        <w:rPr>
          <w:rFonts w:ascii="Arial" w:hAnsi="Arial" w:cs="Arial"/>
          <w:color w:val="000000"/>
        </w:rPr>
      </w:pPr>
    </w:p>
    <w:p w14:paraId="66336690" w14:textId="77777777" w:rsidR="00FB40BB" w:rsidRDefault="00155B01" w:rsidP="00FB40BB">
      <w:pPr>
        <w:pStyle w:val="ListParagraph"/>
        <w:numPr>
          <w:ilvl w:val="1"/>
          <w:numId w:val="36"/>
        </w:numPr>
        <w:autoSpaceDE w:val="0"/>
        <w:autoSpaceDN w:val="0"/>
        <w:adjustRightInd w:val="0"/>
        <w:contextualSpacing/>
        <w:rPr>
          <w:rFonts w:ascii="Arial" w:hAnsi="Arial" w:cs="Arial"/>
          <w:color w:val="000000"/>
        </w:rPr>
      </w:pPr>
      <w:r w:rsidRPr="00F70F10">
        <w:rPr>
          <w:rFonts w:ascii="Arial" w:hAnsi="Arial" w:cs="Arial"/>
          <w:color w:val="000000"/>
        </w:rPr>
        <w:t>An objective assessment of local government performance across the full range of local government activity demonstrated that councils were continuing to improve performance, wi</w:t>
      </w:r>
      <w:r w:rsidR="00504C34" w:rsidRPr="00F70F10">
        <w:rPr>
          <w:rFonts w:ascii="Arial" w:hAnsi="Arial" w:cs="Arial"/>
          <w:color w:val="000000"/>
        </w:rPr>
        <w:t xml:space="preserve">th nearly three quarters of the performance </w:t>
      </w:r>
      <w:r w:rsidRPr="00F70F10">
        <w:rPr>
          <w:rFonts w:ascii="Arial" w:hAnsi="Arial" w:cs="Arial"/>
          <w:color w:val="000000"/>
        </w:rPr>
        <w:t>metrics</w:t>
      </w:r>
      <w:r w:rsidR="00504C34" w:rsidRPr="00F70F10">
        <w:rPr>
          <w:rFonts w:ascii="Arial" w:hAnsi="Arial" w:cs="Arial"/>
          <w:color w:val="000000"/>
        </w:rPr>
        <w:t xml:space="preserve"> being monitored</w:t>
      </w:r>
      <w:r w:rsidRPr="00F70F10">
        <w:rPr>
          <w:rFonts w:ascii="Arial" w:hAnsi="Arial" w:cs="Arial"/>
          <w:color w:val="000000"/>
        </w:rPr>
        <w:t xml:space="preserve"> demonstrating improvement since 2010.</w:t>
      </w:r>
    </w:p>
    <w:p w14:paraId="02B2DA8C" w14:textId="77777777" w:rsidR="007F06A6" w:rsidRPr="007F06A6" w:rsidRDefault="007F06A6" w:rsidP="007F06A6">
      <w:pPr>
        <w:autoSpaceDE w:val="0"/>
        <w:autoSpaceDN w:val="0"/>
        <w:adjustRightInd w:val="0"/>
        <w:contextualSpacing/>
        <w:rPr>
          <w:rFonts w:ascii="Arial" w:hAnsi="Arial" w:cs="Arial"/>
          <w:color w:val="000000"/>
        </w:rPr>
      </w:pPr>
    </w:p>
    <w:p w14:paraId="3F02511F" w14:textId="5CF27E8C" w:rsidR="00155B01" w:rsidRPr="00F70F10" w:rsidRDefault="00155B01" w:rsidP="00FB40BB">
      <w:pPr>
        <w:pStyle w:val="ListParagraph"/>
        <w:numPr>
          <w:ilvl w:val="1"/>
          <w:numId w:val="36"/>
        </w:numPr>
        <w:autoSpaceDE w:val="0"/>
        <w:autoSpaceDN w:val="0"/>
        <w:adjustRightInd w:val="0"/>
        <w:contextualSpacing/>
        <w:rPr>
          <w:rFonts w:ascii="Arial" w:hAnsi="Arial" w:cs="Arial"/>
          <w:color w:val="000000"/>
        </w:rPr>
      </w:pPr>
      <w:r w:rsidRPr="00F70F10">
        <w:rPr>
          <w:rFonts w:ascii="Arial" w:hAnsi="Arial" w:cs="Arial"/>
          <w:color w:val="000000"/>
        </w:rPr>
        <w:t xml:space="preserve">Further, the </w:t>
      </w:r>
      <w:r w:rsidR="00E37C39" w:rsidRPr="00F70F10">
        <w:rPr>
          <w:rFonts w:ascii="Arial" w:hAnsi="Arial" w:cs="Arial"/>
          <w:color w:val="000000"/>
        </w:rPr>
        <w:t>SLI</w:t>
      </w:r>
      <w:r w:rsidRPr="00F70F10">
        <w:rPr>
          <w:rFonts w:ascii="Arial" w:hAnsi="Arial" w:cs="Arial"/>
          <w:color w:val="000000"/>
        </w:rPr>
        <w:t xml:space="preserve"> approach and offer of support from the LGA had been welcomed and valued by councils, and there was a high level of confidence within the sector in its capacity to monitor its own performance and improve.</w:t>
      </w:r>
    </w:p>
    <w:p w14:paraId="3F025120" w14:textId="77777777" w:rsidR="00155B01" w:rsidRPr="00F70F10" w:rsidRDefault="00155B01" w:rsidP="00155B01">
      <w:pPr>
        <w:autoSpaceDE w:val="0"/>
        <w:autoSpaceDN w:val="0"/>
        <w:adjustRightInd w:val="0"/>
        <w:rPr>
          <w:rFonts w:ascii="Arial" w:hAnsi="Arial" w:cs="Arial"/>
          <w:color w:val="000000"/>
        </w:rPr>
      </w:pPr>
    </w:p>
    <w:p w14:paraId="7DEEB051" w14:textId="77777777" w:rsidR="00FB40BB" w:rsidRPr="00F70F10" w:rsidRDefault="00155B01" w:rsidP="00155B01">
      <w:pPr>
        <w:pStyle w:val="ListParagraph"/>
        <w:numPr>
          <w:ilvl w:val="0"/>
          <w:numId w:val="36"/>
        </w:numPr>
        <w:autoSpaceDE w:val="0"/>
        <w:autoSpaceDN w:val="0"/>
        <w:adjustRightInd w:val="0"/>
        <w:rPr>
          <w:rFonts w:ascii="Arial" w:hAnsi="Arial" w:cs="Arial"/>
          <w:color w:val="000000"/>
        </w:rPr>
      </w:pPr>
      <w:r w:rsidRPr="00F70F10">
        <w:rPr>
          <w:rFonts w:ascii="Arial" w:hAnsi="Arial" w:cs="Arial"/>
          <w:color w:val="000000"/>
        </w:rPr>
        <w:t xml:space="preserve">Subsequent feedback through the regular LGA Perceptions </w:t>
      </w:r>
      <w:r w:rsidR="00504C34" w:rsidRPr="00F70F10">
        <w:rPr>
          <w:rFonts w:ascii="Arial" w:hAnsi="Arial" w:cs="Arial"/>
          <w:color w:val="000000"/>
        </w:rPr>
        <w:t>s</w:t>
      </w:r>
      <w:r w:rsidRPr="00F70F10">
        <w:rPr>
          <w:rFonts w:ascii="Arial" w:hAnsi="Arial" w:cs="Arial"/>
          <w:color w:val="000000"/>
        </w:rPr>
        <w:t>urveys demonstrates that the sector still values the support offered by the LGA</w:t>
      </w:r>
      <w:r w:rsidR="00E37C39" w:rsidRPr="00F70F10">
        <w:rPr>
          <w:rFonts w:ascii="Arial" w:hAnsi="Arial" w:cs="Arial"/>
          <w:color w:val="000000"/>
        </w:rPr>
        <w:t>.</w:t>
      </w:r>
      <w:r w:rsidRPr="00F70F10">
        <w:rPr>
          <w:rFonts w:ascii="Arial" w:hAnsi="Arial" w:cs="Arial"/>
          <w:color w:val="000000"/>
        </w:rPr>
        <w:t xml:space="preserve"> In 2016</w:t>
      </w:r>
      <w:r w:rsidR="00E37C39" w:rsidRPr="00F70F10">
        <w:rPr>
          <w:rFonts w:ascii="Arial" w:hAnsi="Arial" w:cs="Arial"/>
          <w:color w:val="000000"/>
        </w:rPr>
        <w:t>,</w:t>
      </w:r>
      <w:r w:rsidRPr="00F70F10">
        <w:rPr>
          <w:rFonts w:ascii="Arial" w:hAnsi="Arial" w:cs="Arial"/>
          <w:color w:val="000000"/>
        </w:rPr>
        <w:t xml:space="preserve"> 85 per cent of respondents felt that the LGA</w:t>
      </w:r>
      <w:r w:rsidR="00195DA8" w:rsidRPr="00F70F10">
        <w:rPr>
          <w:rFonts w:ascii="Arial" w:hAnsi="Arial" w:cs="Arial"/>
          <w:color w:val="000000"/>
        </w:rPr>
        <w:t>'</w:t>
      </w:r>
      <w:r w:rsidRPr="00F70F10">
        <w:rPr>
          <w:rFonts w:ascii="Arial" w:hAnsi="Arial" w:cs="Arial"/>
          <w:color w:val="000000"/>
        </w:rPr>
        <w:t>s support for SLI was useful</w:t>
      </w:r>
      <w:r w:rsidR="00195DA8" w:rsidRPr="00F70F10">
        <w:rPr>
          <w:rFonts w:ascii="Arial" w:hAnsi="Arial" w:cs="Arial"/>
          <w:color w:val="000000"/>
        </w:rPr>
        <w:t>;</w:t>
      </w:r>
      <w:r w:rsidRPr="00F70F10">
        <w:rPr>
          <w:rFonts w:ascii="Arial" w:hAnsi="Arial" w:cs="Arial"/>
          <w:color w:val="000000"/>
        </w:rPr>
        <w:t xml:space="preserve"> this was even higher for directors (93 per cent), chief executives (90 per cent) and leaders (89 per cent).</w:t>
      </w:r>
    </w:p>
    <w:p w14:paraId="16B9DA46" w14:textId="77777777" w:rsidR="00FB40BB" w:rsidRPr="00F70F10" w:rsidRDefault="00FB40BB" w:rsidP="00FB40BB">
      <w:pPr>
        <w:pStyle w:val="ListParagraph"/>
        <w:autoSpaceDE w:val="0"/>
        <w:autoSpaceDN w:val="0"/>
        <w:adjustRightInd w:val="0"/>
        <w:ind w:left="360"/>
        <w:rPr>
          <w:rFonts w:ascii="Arial" w:hAnsi="Arial" w:cs="Arial"/>
          <w:color w:val="000000"/>
        </w:rPr>
      </w:pPr>
    </w:p>
    <w:p w14:paraId="261104DB" w14:textId="77777777" w:rsidR="00FB40BB" w:rsidRPr="00F70F10" w:rsidRDefault="00155B01" w:rsidP="00155B01">
      <w:pPr>
        <w:pStyle w:val="ListParagraph"/>
        <w:numPr>
          <w:ilvl w:val="0"/>
          <w:numId w:val="36"/>
        </w:numPr>
        <w:autoSpaceDE w:val="0"/>
        <w:autoSpaceDN w:val="0"/>
        <w:adjustRightInd w:val="0"/>
        <w:rPr>
          <w:rFonts w:ascii="Arial" w:hAnsi="Arial" w:cs="Arial"/>
          <w:color w:val="000000"/>
        </w:rPr>
      </w:pPr>
      <w:r w:rsidRPr="00F70F10">
        <w:rPr>
          <w:rFonts w:ascii="Arial" w:hAnsi="Arial" w:cs="Arial"/>
          <w:color w:val="000000"/>
        </w:rPr>
        <w:t>Since publication of the evaluation in 2014</w:t>
      </w:r>
      <w:r w:rsidR="00195DA8" w:rsidRPr="00F70F10">
        <w:rPr>
          <w:rFonts w:ascii="Arial" w:hAnsi="Arial" w:cs="Arial"/>
          <w:color w:val="000000"/>
        </w:rPr>
        <w:t>,</w:t>
      </w:r>
      <w:r w:rsidRPr="00F70F10">
        <w:rPr>
          <w:rFonts w:ascii="Arial" w:hAnsi="Arial" w:cs="Arial"/>
          <w:color w:val="000000"/>
        </w:rPr>
        <w:t xml:space="preserve"> we have strengthened the approach to </w:t>
      </w:r>
      <w:r w:rsidR="00195DA8" w:rsidRPr="00F70F10">
        <w:rPr>
          <w:rFonts w:ascii="Arial" w:hAnsi="Arial" w:cs="Arial"/>
          <w:color w:val="000000"/>
        </w:rPr>
        <w:t xml:space="preserve">SLI </w:t>
      </w:r>
      <w:r w:rsidRPr="00F70F10">
        <w:rPr>
          <w:rFonts w:ascii="Arial" w:hAnsi="Arial" w:cs="Arial"/>
          <w:color w:val="000000"/>
        </w:rPr>
        <w:t xml:space="preserve">in the light of the results of the wide ranging consultation with the sector last year. </w:t>
      </w:r>
    </w:p>
    <w:p w14:paraId="2D5A8C49" w14:textId="77777777" w:rsidR="00FB40BB" w:rsidRPr="00F70F10" w:rsidRDefault="00FB40BB" w:rsidP="00FB40BB">
      <w:pPr>
        <w:pStyle w:val="ListParagraph"/>
        <w:rPr>
          <w:rFonts w:ascii="Arial" w:hAnsi="Arial" w:cs="Arial"/>
          <w:color w:val="000000"/>
        </w:rPr>
      </w:pPr>
    </w:p>
    <w:p w14:paraId="3F025126" w14:textId="7028FEC8" w:rsidR="00155B01" w:rsidRPr="00F70F10" w:rsidRDefault="00155B01" w:rsidP="00155B01">
      <w:pPr>
        <w:pStyle w:val="ListParagraph"/>
        <w:numPr>
          <w:ilvl w:val="0"/>
          <w:numId w:val="36"/>
        </w:numPr>
        <w:autoSpaceDE w:val="0"/>
        <w:autoSpaceDN w:val="0"/>
        <w:adjustRightInd w:val="0"/>
        <w:rPr>
          <w:rFonts w:ascii="Arial" w:hAnsi="Arial" w:cs="Arial"/>
          <w:color w:val="000000"/>
        </w:rPr>
      </w:pPr>
      <w:r w:rsidRPr="00F70F10">
        <w:rPr>
          <w:rFonts w:ascii="Arial" w:hAnsi="Arial" w:cs="Arial"/>
          <w:color w:val="000000"/>
        </w:rPr>
        <w:t xml:space="preserve">In addition there is a strong expectation from DCLG that we will continue to monitor and evaluate the effectiveness of the approach. </w:t>
      </w:r>
      <w:r w:rsidRPr="00F70F10">
        <w:rPr>
          <w:rFonts w:ascii="Arial" w:hAnsi="Arial" w:cs="Arial"/>
        </w:rPr>
        <w:t>The draft M</w:t>
      </w:r>
      <w:r w:rsidR="00195DA8" w:rsidRPr="00F70F10">
        <w:rPr>
          <w:rFonts w:ascii="Arial" w:hAnsi="Arial" w:cs="Arial"/>
        </w:rPr>
        <w:t xml:space="preserve">emorandum </w:t>
      </w:r>
      <w:r w:rsidRPr="00F70F10">
        <w:rPr>
          <w:rFonts w:ascii="Arial" w:hAnsi="Arial" w:cs="Arial"/>
        </w:rPr>
        <w:t>o</w:t>
      </w:r>
      <w:r w:rsidR="00195DA8" w:rsidRPr="00F70F10">
        <w:rPr>
          <w:rFonts w:ascii="Arial" w:hAnsi="Arial" w:cs="Arial"/>
        </w:rPr>
        <w:t xml:space="preserve">f </w:t>
      </w:r>
      <w:r w:rsidRPr="00F70F10">
        <w:rPr>
          <w:rFonts w:ascii="Arial" w:hAnsi="Arial" w:cs="Arial"/>
        </w:rPr>
        <w:t>U</w:t>
      </w:r>
      <w:r w:rsidR="00195DA8" w:rsidRPr="00F70F10">
        <w:rPr>
          <w:rFonts w:ascii="Arial" w:hAnsi="Arial" w:cs="Arial"/>
        </w:rPr>
        <w:t xml:space="preserve">nderstanding (MoU) </w:t>
      </w:r>
      <w:r w:rsidRPr="00F70F10">
        <w:rPr>
          <w:rFonts w:ascii="Arial" w:hAnsi="Arial" w:cs="Arial"/>
        </w:rPr>
        <w:t>indicates that:</w:t>
      </w:r>
    </w:p>
    <w:p w14:paraId="3F025127" w14:textId="1130CDE8" w:rsidR="00155B01" w:rsidRPr="00F70F10" w:rsidRDefault="00155B01" w:rsidP="00FB40BB">
      <w:pPr>
        <w:pStyle w:val="ListParagraph"/>
        <w:numPr>
          <w:ilvl w:val="1"/>
          <w:numId w:val="36"/>
        </w:numPr>
        <w:rPr>
          <w:rFonts w:ascii="Arial" w:hAnsi="Arial" w:cs="Arial"/>
        </w:rPr>
      </w:pPr>
      <w:r w:rsidRPr="00F70F10">
        <w:rPr>
          <w:rFonts w:ascii="Arial" w:hAnsi="Arial" w:cs="Arial"/>
        </w:rPr>
        <w:lastRenderedPageBreak/>
        <w:t>“We will continue to commission independent evaluation of our programmes of support and act on the findings. This will include seeking views from councils and government each year and reflecting those views in our annual programme of delivery. In particular, we will commission an independent quality assurance review to test programme delivery, implementation and a cost benefit analysis of our peer challenge programme”.</w:t>
      </w:r>
    </w:p>
    <w:p w14:paraId="196573DD" w14:textId="77777777" w:rsidR="00195DA8" w:rsidRPr="00F70F10" w:rsidRDefault="00195DA8" w:rsidP="00155B01">
      <w:pPr>
        <w:rPr>
          <w:rFonts w:ascii="Arial" w:hAnsi="Arial" w:cs="Arial"/>
          <w:b/>
        </w:rPr>
      </w:pPr>
    </w:p>
    <w:p w14:paraId="3F025128" w14:textId="5A7C5E63" w:rsidR="00155B01" w:rsidRPr="00F70F10" w:rsidRDefault="00155B01" w:rsidP="00FB40BB">
      <w:pPr>
        <w:pStyle w:val="ListParagraph"/>
        <w:numPr>
          <w:ilvl w:val="0"/>
          <w:numId w:val="36"/>
        </w:numPr>
        <w:autoSpaceDE w:val="0"/>
        <w:autoSpaceDN w:val="0"/>
        <w:adjustRightInd w:val="0"/>
        <w:rPr>
          <w:rFonts w:ascii="Arial" w:hAnsi="Arial" w:cs="Arial"/>
          <w:color w:val="000000"/>
        </w:rPr>
      </w:pPr>
      <w:r w:rsidRPr="00F70F10">
        <w:rPr>
          <w:rFonts w:ascii="Arial" w:hAnsi="Arial" w:cs="Arial"/>
          <w:color w:val="000000"/>
        </w:rPr>
        <w:t xml:space="preserve">Accordingly we now propose to carry out a second phase of evaluation of </w:t>
      </w:r>
      <w:r w:rsidRPr="00F70F10">
        <w:rPr>
          <w:rFonts w:ascii="Arial" w:hAnsi="Arial" w:cs="Arial"/>
          <w:iCs/>
          <w:color w:val="000000"/>
        </w:rPr>
        <w:t xml:space="preserve">SLI, to be carried out </w:t>
      </w:r>
      <w:r w:rsidRPr="00F70F10">
        <w:rPr>
          <w:rFonts w:ascii="Arial" w:hAnsi="Arial" w:cs="Arial"/>
          <w:color w:val="000000"/>
        </w:rPr>
        <w:t>over the next four years. We propose that it is made up of two parts:</w:t>
      </w:r>
    </w:p>
    <w:p w14:paraId="3F025129" w14:textId="77777777" w:rsidR="00155B01" w:rsidRPr="00F70F10" w:rsidRDefault="00155B01" w:rsidP="00155B01">
      <w:pPr>
        <w:autoSpaceDE w:val="0"/>
        <w:autoSpaceDN w:val="0"/>
        <w:adjustRightInd w:val="0"/>
        <w:rPr>
          <w:rFonts w:ascii="Arial" w:hAnsi="Arial" w:cs="Arial"/>
          <w:color w:val="000000"/>
        </w:rPr>
      </w:pPr>
    </w:p>
    <w:p w14:paraId="6B9A9805" w14:textId="0E159094" w:rsidR="007F06A6" w:rsidRPr="007F06A6" w:rsidRDefault="00155B01" w:rsidP="007F06A6">
      <w:pPr>
        <w:pStyle w:val="ListParagraph"/>
        <w:numPr>
          <w:ilvl w:val="1"/>
          <w:numId w:val="36"/>
        </w:numPr>
        <w:autoSpaceDE w:val="0"/>
        <w:autoSpaceDN w:val="0"/>
        <w:adjustRightInd w:val="0"/>
        <w:contextualSpacing/>
        <w:rPr>
          <w:rFonts w:ascii="Arial" w:hAnsi="Arial" w:cs="Arial"/>
          <w:b/>
          <w:bCs/>
          <w:color w:val="000000"/>
        </w:rPr>
      </w:pPr>
      <w:r w:rsidRPr="00F70F10">
        <w:rPr>
          <w:rFonts w:ascii="Arial" w:hAnsi="Arial" w:cs="Arial"/>
          <w:color w:val="000000"/>
        </w:rPr>
        <w:t xml:space="preserve">overall evaluation of the progress of the SLI </w:t>
      </w:r>
      <w:r w:rsidRPr="00F70F10">
        <w:rPr>
          <w:rFonts w:ascii="Arial" w:hAnsi="Arial" w:cs="Arial"/>
          <w:b/>
          <w:color w:val="000000"/>
        </w:rPr>
        <w:t xml:space="preserve">approach </w:t>
      </w:r>
      <w:r w:rsidRPr="00F70F10">
        <w:rPr>
          <w:rFonts w:ascii="Arial" w:hAnsi="Arial" w:cs="Arial"/>
          <w:color w:val="000000"/>
        </w:rPr>
        <w:t>since phase one</w:t>
      </w:r>
      <w:r w:rsidR="00FB40BB" w:rsidRPr="00F70F10">
        <w:rPr>
          <w:rFonts w:ascii="Arial" w:hAnsi="Arial" w:cs="Arial"/>
          <w:color w:val="000000"/>
        </w:rPr>
        <w:t>;</w:t>
      </w:r>
    </w:p>
    <w:p w14:paraId="3F02512B" w14:textId="4ACE016A" w:rsidR="00155B01" w:rsidRPr="00F70F10" w:rsidRDefault="00155B01" w:rsidP="00FB40BB">
      <w:pPr>
        <w:pStyle w:val="ListParagraph"/>
        <w:numPr>
          <w:ilvl w:val="1"/>
          <w:numId w:val="36"/>
        </w:numPr>
        <w:autoSpaceDE w:val="0"/>
        <w:autoSpaceDN w:val="0"/>
        <w:adjustRightInd w:val="0"/>
        <w:contextualSpacing/>
        <w:rPr>
          <w:rFonts w:ascii="Arial" w:hAnsi="Arial" w:cs="Arial"/>
          <w:b/>
          <w:bCs/>
          <w:color w:val="000000"/>
        </w:rPr>
      </w:pPr>
      <w:r w:rsidRPr="00F70F10">
        <w:rPr>
          <w:rFonts w:ascii="Arial" w:hAnsi="Arial" w:cs="Arial"/>
          <w:color w:val="000000"/>
        </w:rPr>
        <w:t xml:space="preserve">evaluation of individual elements of the LGA’s support </w:t>
      </w:r>
      <w:r w:rsidRPr="00F70F10">
        <w:rPr>
          <w:rFonts w:ascii="Arial" w:hAnsi="Arial" w:cs="Arial"/>
          <w:b/>
          <w:bCs/>
          <w:color w:val="000000"/>
        </w:rPr>
        <w:t>offer</w:t>
      </w:r>
      <w:r w:rsidRPr="00F70F10">
        <w:rPr>
          <w:rFonts w:ascii="Arial" w:hAnsi="Arial" w:cs="Arial"/>
          <w:color w:val="000000"/>
        </w:rPr>
        <w:t xml:space="preserve"> to the sector</w:t>
      </w:r>
      <w:r w:rsidR="00195DA8" w:rsidRPr="00F70F10">
        <w:rPr>
          <w:rFonts w:ascii="Arial" w:hAnsi="Arial" w:cs="Arial"/>
          <w:color w:val="000000"/>
        </w:rPr>
        <w:t>.</w:t>
      </w:r>
    </w:p>
    <w:p w14:paraId="3F02512C" w14:textId="77777777" w:rsidR="000A7FC2" w:rsidRPr="00F70F10" w:rsidRDefault="000A7FC2" w:rsidP="00155B01">
      <w:pPr>
        <w:pStyle w:val="MainText"/>
        <w:spacing w:line="240" w:lineRule="auto"/>
        <w:ind w:left="360"/>
        <w:rPr>
          <w:rFonts w:ascii="Arial" w:hAnsi="Arial" w:cs="Arial"/>
          <w:szCs w:val="22"/>
        </w:rPr>
      </w:pPr>
    </w:p>
    <w:p w14:paraId="3F02512D" w14:textId="77777777" w:rsidR="00CA2B93" w:rsidRPr="00F70F10" w:rsidRDefault="00CA2B93" w:rsidP="00CA2B93">
      <w:pPr>
        <w:autoSpaceDE w:val="0"/>
        <w:autoSpaceDN w:val="0"/>
        <w:adjustRightInd w:val="0"/>
        <w:rPr>
          <w:rFonts w:ascii="Arial" w:hAnsi="Arial" w:cs="Arial"/>
          <w:b/>
          <w:bCs/>
          <w:color w:val="000000"/>
        </w:rPr>
      </w:pPr>
      <w:r w:rsidRPr="00F70F10">
        <w:rPr>
          <w:rFonts w:ascii="Arial" w:hAnsi="Arial" w:cs="Arial"/>
          <w:b/>
          <w:bCs/>
          <w:color w:val="000000"/>
        </w:rPr>
        <w:t>Objective of the evaluation</w:t>
      </w:r>
    </w:p>
    <w:p w14:paraId="3F02512E" w14:textId="77777777" w:rsidR="00CA2B93" w:rsidRPr="00F70F10" w:rsidRDefault="00CA2B93" w:rsidP="00CA2B93">
      <w:pPr>
        <w:autoSpaceDE w:val="0"/>
        <w:autoSpaceDN w:val="0"/>
        <w:adjustRightInd w:val="0"/>
        <w:rPr>
          <w:rFonts w:ascii="Arial" w:hAnsi="Arial" w:cs="Arial"/>
          <w:color w:val="000000"/>
        </w:rPr>
      </w:pPr>
    </w:p>
    <w:p w14:paraId="3F02512F" w14:textId="4977454D" w:rsidR="00CA2B93" w:rsidRPr="00F70F10" w:rsidRDefault="00CA2B93" w:rsidP="00F70F10">
      <w:pPr>
        <w:pStyle w:val="ListParagraph"/>
        <w:numPr>
          <w:ilvl w:val="0"/>
          <w:numId w:val="36"/>
        </w:numPr>
        <w:autoSpaceDE w:val="0"/>
        <w:autoSpaceDN w:val="0"/>
        <w:adjustRightInd w:val="0"/>
        <w:rPr>
          <w:rFonts w:ascii="Arial" w:hAnsi="Arial" w:cs="Arial"/>
          <w:color w:val="000000"/>
        </w:rPr>
      </w:pPr>
      <w:r w:rsidRPr="00F70F10">
        <w:rPr>
          <w:rFonts w:ascii="Arial" w:hAnsi="Arial" w:cs="Arial"/>
          <w:color w:val="000000"/>
        </w:rPr>
        <w:t>We propose that the evaluation runs over a four year period, with the main aim of helping us understand whether, in the context of reduced resources within the sector:</w:t>
      </w:r>
    </w:p>
    <w:p w14:paraId="3F025130" w14:textId="77777777" w:rsidR="00CA2B93" w:rsidRPr="00F70F10" w:rsidRDefault="00CA2B93" w:rsidP="00CA2B93">
      <w:pPr>
        <w:autoSpaceDE w:val="0"/>
        <w:autoSpaceDN w:val="0"/>
        <w:adjustRightInd w:val="0"/>
        <w:rPr>
          <w:rFonts w:ascii="Arial" w:hAnsi="Arial" w:cs="Arial"/>
          <w:color w:val="000000"/>
        </w:rPr>
      </w:pPr>
    </w:p>
    <w:p w14:paraId="0E65E933" w14:textId="1B814AB1" w:rsidR="007F06A6" w:rsidRPr="007F06A6" w:rsidRDefault="00CA2B93" w:rsidP="007F06A6">
      <w:pPr>
        <w:pStyle w:val="ListParagraph"/>
        <w:numPr>
          <w:ilvl w:val="1"/>
          <w:numId w:val="36"/>
        </w:numPr>
        <w:autoSpaceDE w:val="0"/>
        <w:autoSpaceDN w:val="0"/>
        <w:adjustRightInd w:val="0"/>
        <w:contextualSpacing/>
        <w:rPr>
          <w:rFonts w:ascii="Arial" w:hAnsi="Arial" w:cs="Arial"/>
        </w:rPr>
      </w:pPr>
      <w:r w:rsidRPr="00F70F10">
        <w:rPr>
          <w:rFonts w:ascii="Arial" w:hAnsi="Arial" w:cs="Arial"/>
          <w:color w:val="000000"/>
        </w:rPr>
        <w:t>the SLI approach has the continued confidence and engagement of the sector and the government and, as a result, the trust of the public</w:t>
      </w:r>
      <w:r w:rsidR="00F70F10" w:rsidRPr="00F70F10">
        <w:rPr>
          <w:rFonts w:ascii="Arial" w:hAnsi="Arial" w:cs="Arial"/>
          <w:color w:val="000000"/>
        </w:rPr>
        <w:t>;</w:t>
      </w:r>
    </w:p>
    <w:p w14:paraId="3F025132" w14:textId="45C7E579" w:rsidR="00CA2B93" w:rsidRPr="00F70F10" w:rsidRDefault="00CA2B93" w:rsidP="00F70F10">
      <w:pPr>
        <w:pStyle w:val="ListParagraph"/>
        <w:numPr>
          <w:ilvl w:val="1"/>
          <w:numId w:val="36"/>
        </w:numPr>
        <w:autoSpaceDE w:val="0"/>
        <w:autoSpaceDN w:val="0"/>
        <w:adjustRightInd w:val="0"/>
        <w:contextualSpacing/>
        <w:rPr>
          <w:rFonts w:ascii="Arial" w:hAnsi="Arial" w:cs="Arial"/>
        </w:rPr>
      </w:pPr>
      <w:r w:rsidRPr="00F70F10">
        <w:rPr>
          <w:rFonts w:ascii="Arial" w:hAnsi="Arial" w:cs="Arial"/>
          <w:color w:val="000000"/>
        </w:rPr>
        <w:t>the LGA's support has had a positive impact on the sector’s capacity to improve itself.</w:t>
      </w:r>
    </w:p>
    <w:p w14:paraId="3F025133" w14:textId="77777777" w:rsidR="00CA2B93" w:rsidRPr="00F70F10" w:rsidRDefault="00CA2B93" w:rsidP="00CA2B93">
      <w:pPr>
        <w:autoSpaceDE w:val="0"/>
        <w:autoSpaceDN w:val="0"/>
        <w:adjustRightInd w:val="0"/>
        <w:rPr>
          <w:rFonts w:ascii="Arial" w:hAnsi="Arial" w:cs="Arial"/>
          <w:color w:val="000000"/>
        </w:rPr>
      </w:pPr>
    </w:p>
    <w:p w14:paraId="3F025134" w14:textId="263391E6" w:rsidR="00CA2B93" w:rsidRPr="00F70F10" w:rsidRDefault="00CA2B93" w:rsidP="00F70F10">
      <w:pPr>
        <w:pStyle w:val="ListParagraph"/>
        <w:numPr>
          <w:ilvl w:val="0"/>
          <w:numId w:val="36"/>
        </w:numPr>
        <w:autoSpaceDE w:val="0"/>
        <w:autoSpaceDN w:val="0"/>
        <w:adjustRightInd w:val="0"/>
        <w:rPr>
          <w:rFonts w:ascii="Arial" w:hAnsi="Arial" w:cs="Arial"/>
          <w:color w:val="000000"/>
        </w:rPr>
      </w:pPr>
      <w:r w:rsidRPr="00F70F10">
        <w:rPr>
          <w:rFonts w:ascii="Arial" w:hAnsi="Arial" w:cs="Arial"/>
          <w:color w:val="000000"/>
        </w:rPr>
        <w:t>It will be important to ensure that the effect of reduced resources in the sector is considered for each element of this evaluation, so that the impact of SLI</w:t>
      </w:r>
      <w:r w:rsidRPr="00F70F10">
        <w:rPr>
          <w:rFonts w:ascii="Arial" w:hAnsi="Arial" w:cs="Arial"/>
          <w:i/>
          <w:iCs/>
          <w:color w:val="000000"/>
        </w:rPr>
        <w:t xml:space="preserve"> </w:t>
      </w:r>
      <w:r w:rsidRPr="00F70F10">
        <w:rPr>
          <w:rFonts w:ascii="Arial" w:hAnsi="Arial" w:cs="Arial"/>
          <w:color w:val="000000"/>
        </w:rPr>
        <w:t>can be viewed within this context.</w:t>
      </w:r>
    </w:p>
    <w:p w14:paraId="3F025135" w14:textId="77777777" w:rsidR="00CA2B93" w:rsidRPr="00F70F10" w:rsidRDefault="00CA2B93" w:rsidP="00CA2B93">
      <w:pPr>
        <w:autoSpaceDE w:val="0"/>
        <w:autoSpaceDN w:val="0"/>
        <w:adjustRightInd w:val="0"/>
        <w:rPr>
          <w:rFonts w:ascii="Arial" w:hAnsi="Arial" w:cs="Arial"/>
          <w:color w:val="000000"/>
        </w:rPr>
      </w:pPr>
    </w:p>
    <w:p w14:paraId="3F025139" w14:textId="1C0E43BF" w:rsidR="002414C2" w:rsidRPr="00692C14" w:rsidRDefault="00CA2B93" w:rsidP="00F70F10">
      <w:pPr>
        <w:pStyle w:val="ListParagraph"/>
        <w:numPr>
          <w:ilvl w:val="0"/>
          <w:numId w:val="36"/>
        </w:numPr>
        <w:autoSpaceDE w:val="0"/>
        <w:autoSpaceDN w:val="0"/>
        <w:adjustRightInd w:val="0"/>
        <w:rPr>
          <w:rFonts w:ascii="Arial" w:hAnsi="Arial" w:cs="Arial"/>
          <w:color w:val="000000"/>
        </w:rPr>
      </w:pPr>
      <w:r w:rsidRPr="00F70F10">
        <w:rPr>
          <w:rFonts w:ascii="Arial" w:hAnsi="Arial" w:cs="Arial"/>
          <w:color w:val="000000"/>
        </w:rPr>
        <w:t>Whilst the proposed second wave of evaluation will need to be detailed enough to meet the MoU requirements</w:t>
      </w:r>
      <w:r w:rsidR="00195DA8" w:rsidRPr="00F70F10">
        <w:rPr>
          <w:rFonts w:ascii="Arial" w:hAnsi="Arial" w:cs="Arial"/>
          <w:color w:val="000000"/>
        </w:rPr>
        <w:t>,</w:t>
      </w:r>
      <w:r w:rsidRPr="00F70F10">
        <w:rPr>
          <w:rFonts w:ascii="Arial" w:hAnsi="Arial" w:cs="Arial"/>
          <w:color w:val="000000"/>
        </w:rPr>
        <w:t xml:space="preserve"> we do not propose to repeat all the work undertaken in the phase one evaluation. Instead we propose to streamline the process, focussing on the core elements of the LGA's offer - leadershi</w:t>
      </w:r>
      <w:r w:rsidR="00195DA8" w:rsidRPr="00F70F10">
        <w:rPr>
          <w:rFonts w:ascii="Arial" w:hAnsi="Arial" w:cs="Arial"/>
          <w:color w:val="000000"/>
        </w:rPr>
        <w:t>p,</w:t>
      </w:r>
      <w:r w:rsidRPr="00F70F10">
        <w:rPr>
          <w:rFonts w:ascii="Arial" w:hAnsi="Arial" w:cs="Arial"/>
          <w:color w:val="000000"/>
        </w:rPr>
        <w:t xml:space="preserve"> peer challenge</w:t>
      </w:r>
      <w:r w:rsidR="00195DA8" w:rsidRPr="00F70F10">
        <w:rPr>
          <w:rFonts w:ascii="Arial" w:hAnsi="Arial" w:cs="Arial"/>
          <w:color w:val="000000"/>
        </w:rPr>
        <w:t>,</w:t>
      </w:r>
      <w:r w:rsidRPr="00F70F10">
        <w:rPr>
          <w:rFonts w:ascii="Arial" w:hAnsi="Arial" w:cs="Arial"/>
          <w:color w:val="000000"/>
        </w:rPr>
        <w:t xml:space="preserve"> productivity</w:t>
      </w:r>
      <w:r w:rsidR="00195DA8" w:rsidRPr="00F70F10">
        <w:rPr>
          <w:rFonts w:ascii="Arial" w:hAnsi="Arial" w:cs="Arial"/>
          <w:color w:val="000000"/>
        </w:rPr>
        <w:t>,</w:t>
      </w:r>
      <w:r w:rsidRPr="00F70F10">
        <w:rPr>
          <w:rFonts w:ascii="Arial" w:hAnsi="Arial" w:cs="Arial"/>
          <w:color w:val="000000"/>
        </w:rPr>
        <w:t xml:space="preserve"> LG Inform, etc</w:t>
      </w:r>
      <w:r w:rsidR="00F70F10">
        <w:rPr>
          <w:rFonts w:ascii="Arial" w:hAnsi="Arial" w:cs="Arial"/>
          <w:color w:val="000000"/>
        </w:rPr>
        <w:t>.</w:t>
      </w:r>
      <w:r w:rsidRPr="00F70F10">
        <w:rPr>
          <w:rFonts w:ascii="Arial" w:hAnsi="Arial" w:cs="Arial"/>
          <w:color w:val="000000"/>
        </w:rPr>
        <w:t xml:space="preserve"> </w:t>
      </w:r>
      <w:r w:rsidR="00195DA8" w:rsidRPr="00F70F10">
        <w:rPr>
          <w:rFonts w:ascii="Arial" w:hAnsi="Arial" w:cs="Arial"/>
          <w:color w:val="000000"/>
        </w:rPr>
        <w:t xml:space="preserve">- </w:t>
      </w:r>
      <w:r w:rsidRPr="00F70F10">
        <w:rPr>
          <w:rFonts w:ascii="Arial" w:hAnsi="Arial" w:cs="Arial"/>
          <w:color w:val="000000"/>
        </w:rPr>
        <w:t xml:space="preserve">and on their impact. We will also make use of other opportunities to gain feedback, such as the LGA Perceptions </w:t>
      </w:r>
      <w:r w:rsidR="00504C34" w:rsidRPr="00F70F10">
        <w:rPr>
          <w:rFonts w:ascii="Arial" w:hAnsi="Arial" w:cs="Arial"/>
          <w:color w:val="000000"/>
        </w:rPr>
        <w:t>s</w:t>
      </w:r>
      <w:r w:rsidRPr="00F70F10">
        <w:rPr>
          <w:rFonts w:ascii="Arial" w:hAnsi="Arial" w:cs="Arial"/>
          <w:color w:val="000000"/>
        </w:rPr>
        <w:t>urvey and our regular opinion polling.</w:t>
      </w:r>
    </w:p>
    <w:p w14:paraId="55B19E59" w14:textId="77777777" w:rsidR="00F70F10" w:rsidRDefault="00F70F10" w:rsidP="00F70F10">
      <w:pPr>
        <w:autoSpaceDE w:val="0"/>
        <w:autoSpaceDN w:val="0"/>
        <w:adjustRightInd w:val="0"/>
        <w:rPr>
          <w:rFonts w:ascii="Arial" w:hAnsi="Arial" w:cs="Arial"/>
          <w:b/>
          <w:bCs/>
          <w:color w:val="000000"/>
        </w:rPr>
      </w:pPr>
    </w:p>
    <w:p w14:paraId="4B068DE0" w14:textId="77777777" w:rsidR="00692C14" w:rsidRDefault="00155B01" w:rsidP="00692C14">
      <w:pPr>
        <w:autoSpaceDE w:val="0"/>
        <w:autoSpaceDN w:val="0"/>
        <w:adjustRightInd w:val="0"/>
        <w:rPr>
          <w:rFonts w:ascii="Arial" w:hAnsi="Arial" w:cs="Arial"/>
          <w:b/>
          <w:bCs/>
          <w:color w:val="000000"/>
        </w:rPr>
      </w:pPr>
      <w:r w:rsidRPr="00692C14">
        <w:rPr>
          <w:rFonts w:ascii="Arial" w:hAnsi="Arial" w:cs="Arial"/>
          <w:b/>
          <w:bCs/>
          <w:color w:val="000000"/>
        </w:rPr>
        <w:t>Evaluation of the SLI approach and the LGA’s contribution</w:t>
      </w:r>
      <w:r w:rsidR="00692C14">
        <w:rPr>
          <w:rFonts w:ascii="Arial" w:hAnsi="Arial" w:cs="Arial"/>
          <w:b/>
          <w:bCs/>
          <w:color w:val="000000"/>
        </w:rPr>
        <w:t xml:space="preserve"> </w:t>
      </w:r>
    </w:p>
    <w:p w14:paraId="7CB3AE63" w14:textId="77777777" w:rsidR="00692C14" w:rsidRDefault="00692C14" w:rsidP="00692C14">
      <w:pPr>
        <w:autoSpaceDE w:val="0"/>
        <w:autoSpaceDN w:val="0"/>
        <w:adjustRightInd w:val="0"/>
        <w:rPr>
          <w:rFonts w:ascii="Arial" w:hAnsi="Arial" w:cs="Arial"/>
          <w:color w:val="000000"/>
        </w:rPr>
      </w:pPr>
    </w:p>
    <w:p w14:paraId="4C1D1223" w14:textId="6EE906B8" w:rsidR="00F70F10" w:rsidRPr="00692C14" w:rsidRDefault="00692C14" w:rsidP="00692C14">
      <w:pPr>
        <w:autoSpaceDE w:val="0"/>
        <w:autoSpaceDN w:val="0"/>
        <w:adjustRightInd w:val="0"/>
        <w:rPr>
          <w:rFonts w:ascii="Arial" w:hAnsi="Arial" w:cs="Arial"/>
          <w:b/>
          <w:bCs/>
          <w:color w:val="000000"/>
        </w:rPr>
      </w:pPr>
      <w:r>
        <w:rPr>
          <w:rFonts w:ascii="Arial" w:hAnsi="Arial" w:cs="Arial"/>
          <w:color w:val="000000"/>
        </w:rPr>
        <w:t>I</w:t>
      </w:r>
      <w:r w:rsidR="00155B01" w:rsidRPr="00692C14">
        <w:rPr>
          <w:rFonts w:ascii="Arial" w:hAnsi="Arial" w:cs="Arial"/>
          <w:color w:val="000000"/>
        </w:rPr>
        <w:t>t is proposed that the objectives be explored using the following</w:t>
      </w:r>
      <w:r w:rsidR="00F70F10" w:rsidRPr="00692C14">
        <w:rPr>
          <w:rFonts w:ascii="Arial" w:hAnsi="Arial" w:cs="Arial"/>
          <w:color w:val="000000"/>
        </w:rPr>
        <w:t xml:space="preserve"> range of research and analysis.</w:t>
      </w:r>
    </w:p>
    <w:p w14:paraId="4944DD88" w14:textId="77777777" w:rsidR="00F70F10" w:rsidRDefault="00F70F10" w:rsidP="00F70F10">
      <w:pPr>
        <w:pStyle w:val="ListParagraph"/>
        <w:autoSpaceDE w:val="0"/>
        <w:autoSpaceDN w:val="0"/>
        <w:adjustRightInd w:val="0"/>
        <w:ind w:left="284"/>
        <w:rPr>
          <w:rFonts w:ascii="Arial" w:hAnsi="Arial" w:cs="Arial"/>
          <w:color w:val="000000"/>
        </w:rPr>
      </w:pPr>
    </w:p>
    <w:p w14:paraId="0A66EC23" w14:textId="77777777" w:rsidR="00F70F10" w:rsidRDefault="00155B01" w:rsidP="00F70F10">
      <w:pPr>
        <w:pStyle w:val="ListParagraph"/>
        <w:numPr>
          <w:ilvl w:val="0"/>
          <w:numId w:val="36"/>
        </w:numPr>
        <w:autoSpaceDE w:val="0"/>
        <w:autoSpaceDN w:val="0"/>
        <w:adjustRightInd w:val="0"/>
        <w:ind w:left="284"/>
        <w:rPr>
          <w:rFonts w:ascii="Arial" w:hAnsi="Arial" w:cs="Arial"/>
          <w:color w:val="000000"/>
        </w:rPr>
      </w:pPr>
      <w:r w:rsidRPr="00F70F10">
        <w:rPr>
          <w:rFonts w:ascii="Arial" w:hAnsi="Arial" w:cs="Arial"/>
          <w:b/>
          <w:bCs/>
          <w:iCs/>
          <w:color w:val="000000"/>
        </w:rPr>
        <w:t>Ministers and senior officials</w:t>
      </w:r>
      <w:r w:rsidR="00F70F10" w:rsidRPr="00F70F10">
        <w:rPr>
          <w:rFonts w:ascii="Arial" w:hAnsi="Arial" w:cs="Arial"/>
          <w:b/>
          <w:bCs/>
          <w:iCs/>
          <w:color w:val="000000"/>
        </w:rPr>
        <w:t xml:space="preserve">. </w:t>
      </w:r>
      <w:r w:rsidRPr="00F70F10">
        <w:rPr>
          <w:rFonts w:ascii="Arial" w:hAnsi="Arial" w:cs="Arial"/>
          <w:color w:val="000000"/>
        </w:rPr>
        <w:t xml:space="preserve">As in 2012 and 2013, we propose to carry out a perceptions audit of ministers, senior officials and possibly shadow spokespeople, by commissioning in-depth interviews. This will be used to determine the current level of support and confidence in the sector’s ability to support its own improvement. This will also give us valuable feedback on the direction of the approach and stakeholder perceptions of its effectiveness. </w:t>
      </w:r>
    </w:p>
    <w:p w14:paraId="55EDCB45" w14:textId="77777777" w:rsidR="00F70F10" w:rsidRPr="00F70F10" w:rsidRDefault="00F70F10" w:rsidP="00F70F10">
      <w:pPr>
        <w:pStyle w:val="ListParagraph"/>
        <w:rPr>
          <w:rFonts w:ascii="Arial" w:hAnsi="Arial" w:cs="Arial"/>
          <w:b/>
          <w:bCs/>
          <w:iCs/>
          <w:color w:val="000000"/>
        </w:rPr>
      </w:pPr>
    </w:p>
    <w:p w14:paraId="087C81B6" w14:textId="77777777" w:rsidR="00F70F10" w:rsidRDefault="00155B01" w:rsidP="00F70F10">
      <w:pPr>
        <w:pStyle w:val="ListParagraph"/>
        <w:numPr>
          <w:ilvl w:val="0"/>
          <w:numId w:val="36"/>
        </w:numPr>
        <w:autoSpaceDE w:val="0"/>
        <w:autoSpaceDN w:val="0"/>
        <w:adjustRightInd w:val="0"/>
        <w:ind w:left="284"/>
        <w:rPr>
          <w:rFonts w:ascii="Arial" w:hAnsi="Arial" w:cs="Arial"/>
          <w:color w:val="000000"/>
        </w:rPr>
      </w:pPr>
      <w:r w:rsidRPr="00F70F10">
        <w:rPr>
          <w:rFonts w:ascii="Arial" w:hAnsi="Arial" w:cs="Arial"/>
          <w:b/>
          <w:bCs/>
          <w:iCs/>
          <w:color w:val="000000"/>
        </w:rPr>
        <w:t>Local authorities</w:t>
      </w:r>
      <w:r w:rsidR="00F70F10" w:rsidRPr="00F70F10">
        <w:rPr>
          <w:rFonts w:ascii="Arial" w:hAnsi="Arial" w:cs="Arial"/>
          <w:b/>
          <w:bCs/>
          <w:iCs/>
          <w:color w:val="000000"/>
        </w:rPr>
        <w:t xml:space="preserve">. </w:t>
      </w:r>
      <w:r w:rsidRPr="00F70F10">
        <w:rPr>
          <w:rFonts w:ascii="Arial" w:hAnsi="Arial" w:cs="Arial"/>
          <w:color w:val="000000"/>
        </w:rPr>
        <w:t xml:space="preserve">We already conduct an annual LGA Perceptions Survey </w:t>
      </w:r>
      <w:r w:rsidR="00195DA8" w:rsidRPr="00F70F10">
        <w:rPr>
          <w:rFonts w:ascii="Arial" w:hAnsi="Arial" w:cs="Arial"/>
          <w:color w:val="000000"/>
        </w:rPr>
        <w:t>that</w:t>
      </w:r>
      <w:r w:rsidRPr="00F70F10">
        <w:rPr>
          <w:rFonts w:ascii="Arial" w:hAnsi="Arial" w:cs="Arial"/>
          <w:color w:val="000000"/>
        </w:rPr>
        <w:t xml:space="preserve"> collects useful information from chief executives, leaders</w:t>
      </w:r>
      <w:r w:rsidR="00195DA8" w:rsidRPr="00F70F10">
        <w:rPr>
          <w:rFonts w:ascii="Arial" w:hAnsi="Arial" w:cs="Arial"/>
          <w:color w:val="000000"/>
        </w:rPr>
        <w:t xml:space="preserve">, </w:t>
      </w:r>
      <w:r w:rsidRPr="00F70F10">
        <w:rPr>
          <w:rFonts w:ascii="Arial" w:hAnsi="Arial" w:cs="Arial"/>
          <w:color w:val="000000"/>
        </w:rPr>
        <w:t xml:space="preserve">other senior politicians and officers as to their perceptions of SLI, the approach and the support offered by the LGA. We will continue with this survey, and propose to use the findings to look at trends in perceptions of SLI and the LGA support.  </w:t>
      </w:r>
    </w:p>
    <w:p w14:paraId="3A4D0606" w14:textId="77777777" w:rsidR="00F70F10" w:rsidRPr="00F70F10" w:rsidRDefault="00F70F10" w:rsidP="00F70F10">
      <w:pPr>
        <w:pStyle w:val="ListParagraph"/>
        <w:rPr>
          <w:rFonts w:ascii="Arial" w:hAnsi="Arial" w:cs="Arial"/>
          <w:b/>
          <w:bCs/>
          <w:iCs/>
          <w:color w:val="000000"/>
        </w:rPr>
      </w:pPr>
    </w:p>
    <w:p w14:paraId="7BD77A0B" w14:textId="77777777" w:rsidR="00F70F10" w:rsidRDefault="00155B01" w:rsidP="00F70F10">
      <w:pPr>
        <w:pStyle w:val="ListParagraph"/>
        <w:numPr>
          <w:ilvl w:val="0"/>
          <w:numId w:val="36"/>
        </w:numPr>
        <w:autoSpaceDE w:val="0"/>
        <w:autoSpaceDN w:val="0"/>
        <w:adjustRightInd w:val="0"/>
        <w:ind w:left="284"/>
        <w:rPr>
          <w:rFonts w:ascii="Arial" w:hAnsi="Arial" w:cs="Arial"/>
          <w:color w:val="000000"/>
        </w:rPr>
      </w:pPr>
      <w:r w:rsidRPr="00F70F10">
        <w:rPr>
          <w:rFonts w:ascii="Arial" w:hAnsi="Arial" w:cs="Arial"/>
          <w:b/>
          <w:bCs/>
          <w:iCs/>
          <w:color w:val="000000"/>
        </w:rPr>
        <w:t>Members of the public</w:t>
      </w:r>
      <w:r w:rsidR="00F70F10" w:rsidRPr="00F70F10">
        <w:rPr>
          <w:rFonts w:ascii="Arial" w:hAnsi="Arial" w:cs="Arial"/>
          <w:b/>
          <w:bCs/>
          <w:iCs/>
          <w:color w:val="000000"/>
        </w:rPr>
        <w:t xml:space="preserve">. </w:t>
      </w:r>
      <w:r w:rsidRPr="00F70F10">
        <w:rPr>
          <w:rFonts w:ascii="Arial" w:hAnsi="Arial" w:cs="Arial"/>
          <w:color w:val="000000"/>
        </w:rPr>
        <w:t>Assessing the impact of SLI on the public is difficult. This is partly because individuals vary in the extent to which they use and are aware of local government services, but also because individuals vary in their willingness to engage or participate in local decision-making and challenge. However, at the simplest level, it can be argued that SLI is successful if, despite the replacement of much of the top down inspection and performance management regime with SLI</w:t>
      </w:r>
      <w:r w:rsidR="00195DA8" w:rsidRPr="00F70F10">
        <w:rPr>
          <w:rFonts w:ascii="Arial" w:hAnsi="Arial" w:cs="Arial"/>
          <w:color w:val="000000"/>
        </w:rPr>
        <w:t>,</w:t>
      </w:r>
      <w:r w:rsidRPr="00F70F10">
        <w:rPr>
          <w:rFonts w:ascii="Arial" w:hAnsi="Arial" w:cs="Arial"/>
          <w:color w:val="000000"/>
        </w:rPr>
        <w:t xml:space="preserve"> public trust in local government remains the same or </w:t>
      </w:r>
      <w:r w:rsidR="00F70F10" w:rsidRPr="00F70F10">
        <w:rPr>
          <w:rFonts w:ascii="Arial" w:hAnsi="Arial" w:cs="Arial"/>
          <w:color w:val="000000"/>
        </w:rPr>
        <w:t>improves. The</w:t>
      </w:r>
      <w:r w:rsidRPr="00F70F10">
        <w:rPr>
          <w:rFonts w:ascii="Arial" w:hAnsi="Arial" w:cs="Arial"/>
          <w:color w:val="000000"/>
        </w:rPr>
        <w:t xml:space="preserve"> LGA has been conducting opinion polling of the public since 2012, in order to establish whether public trust in local government has been maintained or improved. This will continue to take place over the course of the evaluation. </w:t>
      </w:r>
    </w:p>
    <w:p w14:paraId="711267E1" w14:textId="77777777" w:rsidR="00F70F10" w:rsidRPr="00F70F10" w:rsidRDefault="00F70F10" w:rsidP="00F70F10">
      <w:pPr>
        <w:pStyle w:val="ListParagraph"/>
        <w:rPr>
          <w:rFonts w:ascii="Arial" w:hAnsi="Arial" w:cs="Arial"/>
          <w:b/>
          <w:bCs/>
          <w:iCs/>
          <w:color w:val="000000"/>
        </w:rPr>
      </w:pPr>
    </w:p>
    <w:p w14:paraId="009E003E" w14:textId="77777777" w:rsidR="00F70F10" w:rsidRDefault="00F70F10" w:rsidP="00F70F10">
      <w:pPr>
        <w:pStyle w:val="ListParagraph"/>
        <w:numPr>
          <w:ilvl w:val="0"/>
          <w:numId w:val="36"/>
        </w:numPr>
        <w:autoSpaceDE w:val="0"/>
        <w:autoSpaceDN w:val="0"/>
        <w:adjustRightInd w:val="0"/>
        <w:ind w:left="284"/>
        <w:rPr>
          <w:rFonts w:ascii="Arial" w:hAnsi="Arial" w:cs="Arial"/>
          <w:color w:val="000000"/>
        </w:rPr>
      </w:pPr>
      <w:r w:rsidRPr="00F70F10">
        <w:rPr>
          <w:rFonts w:ascii="Arial" w:hAnsi="Arial" w:cs="Arial"/>
          <w:b/>
          <w:bCs/>
          <w:iCs/>
          <w:color w:val="000000"/>
        </w:rPr>
        <w:t xml:space="preserve">Performance Data. </w:t>
      </w:r>
      <w:r w:rsidR="00155B01" w:rsidRPr="00F70F10">
        <w:rPr>
          <w:rFonts w:ascii="Arial" w:hAnsi="Arial" w:cs="Arial"/>
          <w:color w:val="000000"/>
        </w:rPr>
        <w:t>Alongside the research to gather perceptions, over the course of the four years</w:t>
      </w:r>
      <w:r w:rsidR="00195DA8" w:rsidRPr="00F70F10">
        <w:rPr>
          <w:rFonts w:ascii="Arial" w:hAnsi="Arial" w:cs="Arial"/>
          <w:color w:val="000000"/>
        </w:rPr>
        <w:t>,</w:t>
      </w:r>
      <w:r w:rsidR="00155B01" w:rsidRPr="00F70F10">
        <w:rPr>
          <w:rFonts w:ascii="Arial" w:hAnsi="Arial" w:cs="Arial"/>
          <w:color w:val="000000"/>
        </w:rPr>
        <w:t xml:space="preserve"> we propose to also conduct several exercises to review a suite of performance data across a range of local government services. This will allow a more quantitative and arguably 'objective' assessment of the sector's performance, which can be considered alongside the opinion information.</w:t>
      </w:r>
    </w:p>
    <w:p w14:paraId="5522D653" w14:textId="77777777" w:rsidR="00F70F10" w:rsidRPr="00F70F10" w:rsidRDefault="00F70F10" w:rsidP="00F70F10">
      <w:pPr>
        <w:pStyle w:val="ListParagraph"/>
        <w:rPr>
          <w:rFonts w:ascii="Arial" w:hAnsi="Arial" w:cs="Arial"/>
          <w:b/>
          <w:bCs/>
          <w:color w:val="000000"/>
        </w:rPr>
      </w:pPr>
    </w:p>
    <w:p w14:paraId="1B402704" w14:textId="77777777" w:rsidR="006308AD" w:rsidRDefault="00155B01" w:rsidP="00F70F10">
      <w:pPr>
        <w:pStyle w:val="ListParagraph"/>
        <w:numPr>
          <w:ilvl w:val="0"/>
          <w:numId w:val="36"/>
        </w:numPr>
        <w:autoSpaceDE w:val="0"/>
        <w:autoSpaceDN w:val="0"/>
        <w:adjustRightInd w:val="0"/>
        <w:ind w:left="284"/>
        <w:rPr>
          <w:rFonts w:ascii="Arial" w:hAnsi="Arial" w:cs="Arial"/>
          <w:color w:val="000000"/>
        </w:rPr>
      </w:pPr>
      <w:r w:rsidRPr="00F70F10">
        <w:rPr>
          <w:rFonts w:ascii="Arial" w:hAnsi="Arial" w:cs="Arial"/>
          <w:b/>
          <w:bCs/>
          <w:color w:val="000000"/>
        </w:rPr>
        <w:t>Evaluation of the LGA’s SLI offer</w:t>
      </w:r>
      <w:r w:rsidR="00F70F10" w:rsidRPr="00F70F10">
        <w:rPr>
          <w:rFonts w:ascii="Arial" w:hAnsi="Arial" w:cs="Arial"/>
          <w:b/>
          <w:bCs/>
          <w:color w:val="000000"/>
        </w:rPr>
        <w:t xml:space="preserve">. </w:t>
      </w:r>
      <w:r w:rsidRPr="00F70F10">
        <w:rPr>
          <w:rFonts w:ascii="Arial" w:hAnsi="Arial" w:cs="Arial"/>
          <w:color w:val="000000"/>
        </w:rPr>
        <w:t>Some of the more significant resources offered by the LGA to support improvement and local accountability in the local government sector will need small separate evaluations. In most cases these have been built into the programmes themselves, and so we will work with them both to align the evaluation processes and bring together the results for this overall evaluation. Where elements do not currently have evaluations planned, we will work with the relevant programme managers to develop them in an efficient way.</w:t>
      </w:r>
      <w:r w:rsidR="00F70F10" w:rsidRPr="00F70F10">
        <w:rPr>
          <w:rFonts w:ascii="Arial" w:hAnsi="Arial" w:cs="Arial"/>
          <w:color w:val="000000"/>
        </w:rPr>
        <w:t xml:space="preserve"> </w:t>
      </w:r>
    </w:p>
    <w:p w14:paraId="47C0C5BB" w14:textId="77777777" w:rsidR="006308AD" w:rsidRPr="006308AD" w:rsidRDefault="006308AD" w:rsidP="006308AD">
      <w:pPr>
        <w:pStyle w:val="ListParagraph"/>
        <w:rPr>
          <w:rFonts w:ascii="Arial" w:hAnsi="Arial" w:cs="Arial"/>
          <w:color w:val="000000"/>
        </w:rPr>
      </w:pPr>
    </w:p>
    <w:p w14:paraId="665135B6" w14:textId="74A84879" w:rsidR="00F70F10" w:rsidRPr="00F31BF8" w:rsidRDefault="00155B01" w:rsidP="00F31BF8">
      <w:pPr>
        <w:pStyle w:val="ListParagraph"/>
        <w:numPr>
          <w:ilvl w:val="1"/>
          <w:numId w:val="36"/>
        </w:numPr>
        <w:autoSpaceDE w:val="0"/>
        <w:autoSpaceDN w:val="0"/>
        <w:adjustRightInd w:val="0"/>
        <w:rPr>
          <w:rFonts w:ascii="Arial" w:hAnsi="Arial" w:cs="Arial"/>
          <w:color w:val="000000"/>
        </w:rPr>
      </w:pPr>
      <w:r w:rsidRPr="00F31BF8">
        <w:rPr>
          <w:rFonts w:ascii="Arial" w:hAnsi="Arial" w:cs="Arial"/>
          <w:color w:val="000000"/>
        </w:rPr>
        <w:t>In each case, we will start by establishing a clear view of what would constitute the success of that element and how that would be measured, so as to evaluate the impact of each offer.</w:t>
      </w:r>
      <w:r w:rsidR="00F70F10" w:rsidRPr="00F31BF8">
        <w:rPr>
          <w:rFonts w:ascii="Arial" w:hAnsi="Arial" w:cs="Arial"/>
          <w:color w:val="000000"/>
        </w:rPr>
        <w:t xml:space="preserve"> </w:t>
      </w:r>
      <w:r w:rsidRPr="00F31BF8">
        <w:rPr>
          <w:rFonts w:ascii="Arial" w:hAnsi="Arial" w:cs="Arial"/>
          <w:color w:val="000000"/>
        </w:rPr>
        <w:t>As part of the</w:t>
      </w:r>
      <w:r w:rsidRPr="00F31BF8">
        <w:rPr>
          <w:rFonts w:ascii="Arial" w:hAnsi="Arial" w:cs="Arial"/>
          <w:i/>
          <w:iCs/>
          <w:color w:val="000000"/>
        </w:rPr>
        <w:t xml:space="preserve"> </w:t>
      </w:r>
      <w:r w:rsidRPr="00F31BF8">
        <w:rPr>
          <w:rFonts w:ascii="Arial" w:hAnsi="Arial" w:cs="Arial"/>
          <w:iCs/>
          <w:color w:val="000000"/>
        </w:rPr>
        <w:t>annual LGA Perceptions Survey</w:t>
      </w:r>
      <w:r w:rsidRPr="00F31BF8">
        <w:rPr>
          <w:rFonts w:ascii="Arial" w:hAnsi="Arial" w:cs="Arial"/>
          <w:color w:val="000000"/>
        </w:rPr>
        <w:t xml:space="preserve"> we already collect some useful baseline information about elements of the LGA offer, which will be included in the overall evaluation.</w:t>
      </w:r>
      <w:bookmarkStart w:id="3" w:name="_GoBack"/>
      <w:bookmarkEnd w:id="3"/>
    </w:p>
    <w:p w14:paraId="44842EAE" w14:textId="77777777" w:rsidR="00F70F10" w:rsidRPr="00F70F10" w:rsidRDefault="00F70F10" w:rsidP="00F70F10">
      <w:pPr>
        <w:pStyle w:val="ListParagraph"/>
        <w:rPr>
          <w:rFonts w:ascii="Arial" w:hAnsi="Arial" w:cs="Arial"/>
          <w:b/>
          <w:bCs/>
          <w:iCs/>
          <w:color w:val="000000"/>
        </w:rPr>
      </w:pPr>
    </w:p>
    <w:p w14:paraId="2FA1AC01" w14:textId="77777777" w:rsidR="00F70F10" w:rsidRDefault="00155B01" w:rsidP="00F70F10">
      <w:pPr>
        <w:pStyle w:val="ListParagraph"/>
        <w:numPr>
          <w:ilvl w:val="0"/>
          <w:numId w:val="36"/>
        </w:numPr>
        <w:autoSpaceDE w:val="0"/>
        <w:autoSpaceDN w:val="0"/>
        <w:adjustRightInd w:val="0"/>
        <w:ind w:left="284"/>
        <w:rPr>
          <w:rFonts w:ascii="Arial" w:hAnsi="Arial" w:cs="Arial"/>
          <w:color w:val="000000"/>
        </w:rPr>
      </w:pPr>
      <w:r w:rsidRPr="00F70F10">
        <w:rPr>
          <w:rFonts w:ascii="Arial" w:hAnsi="Arial" w:cs="Arial"/>
          <w:b/>
          <w:bCs/>
          <w:iCs/>
          <w:color w:val="000000"/>
        </w:rPr>
        <w:t>Leadership support</w:t>
      </w:r>
      <w:r w:rsidR="00F70F10" w:rsidRPr="00F70F10">
        <w:rPr>
          <w:rFonts w:ascii="Arial" w:hAnsi="Arial" w:cs="Arial"/>
          <w:b/>
          <w:bCs/>
          <w:iCs/>
          <w:color w:val="000000"/>
        </w:rPr>
        <w:t xml:space="preserve">. </w:t>
      </w:r>
      <w:r w:rsidRPr="00F70F10">
        <w:rPr>
          <w:rFonts w:ascii="Arial" w:hAnsi="Arial" w:cs="Arial"/>
          <w:color w:val="000000"/>
        </w:rPr>
        <w:t>The programme team collects administrative data on the number of Leadership Academy places taken up and also feedback from attendees. We will also work with the programme team to carry out a full evaluation of the leadership offer and the Leadership Academy, a</w:t>
      </w:r>
      <w:r w:rsidR="00504C34" w:rsidRPr="00F70F10">
        <w:rPr>
          <w:rFonts w:ascii="Arial" w:hAnsi="Arial" w:cs="Arial"/>
          <w:color w:val="000000"/>
        </w:rPr>
        <w:t>llowing us to review the impact</w:t>
      </w:r>
      <w:r w:rsidRPr="00F70F10">
        <w:rPr>
          <w:rFonts w:ascii="Arial" w:hAnsi="Arial" w:cs="Arial"/>
          <w:color w:val="000000"/>
        </w:rPr>
        <w:t xml:space="preserve"> that the programme has within local authorities. </w:t>
      </w:r>
    </w:p>
    <w:p w14:paraId="7035C587" w14:textId="77777777" w:rsidR="00F70F10" w:rsidRPr="00F70F10" w:rsidRDefault="00F70F10" w:rsidP="00F70F10">
      <w:pPr>
        <w:pStyle w:val="ListParagraph"/>
        <w:rPr>
          <w:rFonts w:ascii="Arial" w:hAnsi="Arial" w:cs="Arial"/>
          <w:b/>
          <w:bCs/>
          <w:iCs/>
          <w:color w:val="000000"/>
        </w:rPr>
      </w:pPr>
    </w:p>
    <w:p w14:paraId="269721E6" w14:textId="68506B6B" w:rsidR="00F70F10" w:rsidRDefault="00155B01" w:rsidP="00F70F10">
      <w:pPr>
        <w:pStyle w:val="ListParagraph"/>
        <w:numPr>
          <w:ilvl w:val="0"/>
          <w:numId w:val="36"/>
        </w:numPr>
        <w:autoSpaceDE w:val="0"/>
        <w:autoSpaceDN w:val="0"/>
        <w:adjustRightInd w:val="0"/>
        <w:ind w:left="284"/>
        <w:rPr>
          <w:rFonts w:ascii="Arial" w:hAnsi="Arial" w:cs="Arial"/>
          <w:color w:val="000000"/>
        </w:rPr>
      </w:pPr>
      <w:r w:rsidRPr="00F70F10">
        <w:rPr>
          <w:rFonts w:ascii="Arial" w:hAnsi="Arial" w:cs="Arial"/>
          <w:b/>
          <w:bCs/>
          <w:iCs/>
          <w:color w:val="000000"/>
        </w:rPr>
        <w:t>Peer challenge and peer support</w:t>
      </w:r>
      <w:r w:rsidR="00F70F10" w:rsidRPr="00F70F10">
        <w:rPr>
          <w:rFonts w:ascii="Arial" w:hAnsi="Arial" w:cs="Arial"/>
          <w:b/>
          <w:bCs/>
          <w:iCs/>
          <w:color w:val="000000"/>
        </w:rPr>
        <w:t xml:space="preserve">. </w:t>
      </w:r>
      <w:r w:rsidRPr="00F70F10">
        <w:rPr>
          <w:rFonts w:ascii="Arial" w:hAnsi="Arial" w:cs="Arial"/>
          <w:color w:val="000000"/>
        </w:rPr>
        <w:t>The peer support programme team are currently capturing feedback from peer challenges as they are delivered. The team also plans to commission a full evaluation of the peer challenge programme to establish the impacts that peer challenges have had, as well as explore the reasons for authorities who have not made use of the offer. The results of this would feed directly into the overall evaluation.</w:t>
      </w:r>
    </w:p>
    <w:p w14:paraId="3A450089" w14:textId="77777777" w:rsidR="006308AD" w:rsidRPr="006308AD" w:rsidRDefault="006308AD" w:rsidP="006308AD">
      <w:pPr>
        <w:autoSpaceDE w:val="0"/>
        <w:autoSpaceDN w:val="0"/>
        <w:adjustRightInd w:val="0"/>
        <w:rPr>
          <w:rFonts w:ascii="Arial" w:hAnsi="Arial" w:cs="Arial"/>
          <w:color w:val="000000"/>
        </w:rPr>
      </w:pPr>
    </w:p>
    <w:p w14:paraId="6B9C2421" w14:textId="77777777" w:rsidR="006308AD" w:rsidRPr="006308AD" w:rsidRDefault="00155B01" w:rsidP="006308AD">
      <w:pPr>
        <w:pStyle w:val="ListParagraph"/>
        <w:numPr>
          <w:ilvl w:val="1"/>
          <w:numId w:val="36"/>
        </w:numPr>
        <w:autoSpaceDE w:val="0"/>
        <w:autoSpaceDN w:val="0"/>
        <w:adjustRightInd w:val="0"/>
        <w:rPr>
          <w:rFonts w:ascii="Arial" w:hAnsi="Arial" w:cs="Arial"/>
          <w:color w:val="000000"/>
        </w:rPr>
      </w:pPr>
      <w:r w:rsidRPr="00F70F10">
        <w:rPr>
          <w:rFonts w:ascii="Arial" w:hAnsi="Arial" w:cs="Arial"/>
          <w:color w:val="000000"/>
        </w:rPr>
        <w:t>In addition</w:t>
      </w:r>
      <w:r w:rsidR="00195DA8" w:rsidRPr="00F70F10">
        <w:rPr>
          <w:rFonts w:ascii="Arial" w:hAnsi="Arial" w:cs="Arial"/>
          <w:color w:val="000000"/>
        </w:rPr>
        <w:t>,</w:t>
      </w:r>
      <w:r w:rsidRPr="00F70F10">
        <w:rPr>
          <w:rFonts w:ascii="Arial" w:hAnsi="Arial" w:cs="Arial"/>
          <w:color w:val="000000"/>
        </w:rPr>
        <w:t xml:space="preserve"> we currently capture some of the administrative data around the numbers of peer challenges and bespoke support, such as work with councils with recent political change</w:t>
      </w:r>
      <w:r w:rsidR="00195DA8" w:rsidRPr="00F70F10">
        <w:rPr>
          <w:rFonts w:ascii="Arial" w:hAnsi="Arial" w:cs="Arial"/>
          <w:color w:val="000000"/>
        </w:rPr>
        <w:t>. W</w:t>
      </w:r>
      <w:r w:rsidRPr="00F70F10">
        <w:rPr>
          <w:rFonts w:ascii="Arial" w:hAnsi="Arial" w:cs="Arial"/>
          <w:color w:val="000000"/>
        </w:rPr>
        <w:t xml:space="preserve">e </w:t>
      </w:r>
      <w:r w:rsidR="00195DA8" w:rsidRPr="00F70F10">
        <w:rPr>
          <w:rFonts w:ascii="Arial" w:hAnsi="Arial" w:cs="Arial"/>
          <w:color w:val="000000"/>
        </w:rPr>
        <w:t xml:space="preserve">also </w:t>
      </w:r>
      <w:r w:rsidRPr="00F70F10">
        <w:rPr>
          <w:rFonts w:ascii="Arial" w:hAnsi="Arial" w:cs="Arial"/>
          <w:color w:val="000000"/>
        </w:rPr>
        <w:t>already have useful data on awareness about this offer and views about the services provided, as part of the</w:t>
      </w:r>
      <w:r w:rsidRPr="00F70F10">
        <w:rPr>
          <w:rFonts w:ascii="Arial" w:hAnsi="Arial" w:cs="Arial"/>
          <w:iCs/>
          <w:color w:val="000000"/>
        </w:rPr>
        <w:t xml:space="preserve"> annual LGA Perceptions Survey, both of which would also form part of the evaluation.</w:t>
      </w:r>
    </w:p>
    <w:p w14:paraId="1A9C2788" w14:textId="77777777" w:rsidR="006308AD" w:rsidRPr="006308AD" w:rsidRDefault="006308AD" w:rsidP="006308AD">
      <w:pPr>
        <w:pStyle w:val="ListParagraph"/>
        <w:autoSpaceDE w:val="0"/>
        <w:autoSpaceDN w:val="0"/>
        <w:adjustRightInd w:val="0"/>
        <w:ind w:left="794"/>
        <w:rPr>
          <w:rFonts w:ascii="Arial" w:hAnsi="Arial" w:cs="Arial"/>
          <w:color w:val="000000"/>
        </w:rPr>
      </w:pPr>
    </w:p>
    <w:p w14:paraId="3F02515E" w14:textId="256294D8" w:rsidR="00155B01" w:rsidRDefault="00155B01" w:rsidP="006308AD">
      <w:pPr>
        <w:pStyle w:val="ListParagraph"/>
        <w:numPr>
          <w:ilvl w:val="0"/>
          <w:numId w:val="36"/>
        </w:numPr>
        <w:autoSpaceDE w:val="0"/>
        <w:autoSpaceDN w:val="0"/>
        <w:adjustRightInd w:val="0"/>
        <w:rPr>
          <w:rFonts w:ascii="Arial" w:hAnsi="Arial" w:cs="Arial"/>
          <w:color w:val="000000"/>
        </w:rPr>
      </w:pPr>
      <w:r w:rsidRPr="006308AD">
        <w:rPr>
          <w:rFonts w:ascii="Arial" w:hAnsi="Arial" w:cs="Arial"/>
          <w:b/>
          <w:bCs/>
          <w:iCs/>
          <w:color w:val="000000"/>
        </w:rPr>
        <w:lastRenderedPageBreak/>
        <w:t>LG Inform, data and transparency</w:t>
      </w:r>
      <w:r w:rsidR="00F70F10" w:rsidRPr="006308AD">
        <w:rPr>
          <w:rFonts w:ascii="Arial" w:hAnsi="Arial" w:cs="Arial"/>
          <w:b/>
          <w:bCs/>
          <w:iCs/>
          <w:color w:val="000000"/>
        </w:rPr>
        <w:t xml:space="preserve">. </w:t>
      </w:r>
      <w:r w:rsidRPr="006308AD">
        <w:rPr>
          <w:rFonts w:ascii="Arial" w:hAnsi="Arial" w:cs="Arial"/>
          <w:color w:val="000000"/>
        </w:rPr>
        <w:t>An online survey is planned for local authority users of LG Inform</w:t>
      </w:r>
      <w:r w:rsidR="00195DA8" w:rsidRPr="006308AD">
        <w:rPr>
          <w:rFonts w:ascii="Arial" w:hAnsi="Arial" w:cs="Arial"/>
          <w:color w:val="000000"/>
        </w:rPr>
        <w:t>,</w:t>
      </w:r>
      <w:r w:rsidRPr="006308AD">
        <w:rPr>
          <w:rFonts w:ascii="Arial" w:hAnsi="Arial" w:cs="Arial"/>
          <w:color w:val="000000"/>
        </w:rPr>
        <w:t xml:space="preserve"> which will allow an examination of how the tool is used for benchmarking, reporting, data sharing and exploration and transparency. </w:t>
      </w:r>
    </w:p>
    <w:p w14:paraId="73A53EAE" w14:textId="77777777" w:rsidR="006308AD" w:rsidRPr="006308AD" w:rsidRDefault="006308AD" w:rsidP="006308AD">
      <w:pPr>
        <w:pStyle w:val="ListParagraph"/>
        <w:autoSpaceDE w:val="0"/>
        <w:autoSpaceDN w:val="0"/>
        <w:adjustRightInd w:val="0"/>
        <w:ind w:left="360"/>
        <w:rPr>
          <w:rFonts w:ascii="Arial" w:hAnsi="Arial" w:cs="Arial"/>
          <w:color w:val="000000"/>
        </w:rPr>
      </w:pPr>
    </w:p>
    <w:p w14:paraId="3F025161" w14:textId="089618A0" w:rsidR="00155B01" w:rsidRPr="006308AD" w:rsidRDefault="00155B01" w:rsidP="006308AD">
      <w:pPr>
        <w:pStyle w:val="ListParagraph"/>
        <w:numPr>
          <w:ilvl w:val="0"/>
          <w:numId w:val="36"/>
        </w:numPr>
        <w:autoSpaceDE w:val="0"/>
        <w:autoSpaceDN w:val="0"/>
        <w:adjustRightInd w:val="0"/>
        <w:rPr>
          <w:rFonts w:ascii="Arial" w:hAnsi="Arial" w:cs="Arial"/>
          <w:color w:val="000000"/>
        </w:rPr>
      </w:pPr>
      <w:r w:rsidRPr="006308AD">
        <w:rPr>
          <w:rFonts w:ascii="Arial" w:hAnsi="Arial" w:cs="Arial"/>
          <w:b/>
          <w:color w:val="000000"/>
        </w:rPr>
        <w:t>Productivity</w:t>
      </w:r>
      <w:r w:rsidR="00F70F10" w:rsidRPr="006308AD">
        <w:rPr>
          <w:rFonts w:ascii="Arial" w:hAnsi="Arial" w:cs="Arial"/>
          <w:b/>
          <w:color w:val="000000"/>
        </w:rPr>
        <w:t xml:space="preserve">. </w:t>
      </w:r>
      <w:r w:rsidRPr="006308AD">
        <w:rPr>
          <w:rFonts w:ascii="Arial" w:hAnsi="Arial" w:cs="Arial"/>
          <w:color w:val="000000"/>
        </w:rPr>
        <w:t xml:space="preserve">We propose to evaluate </w:t>
      </w:r>
      <w:r w:rsidR="00195DA8" w:rsidRPr="006308AD">
        <w:rPr>
          <w:rFonts w:ascii="Arial" w:hAnsi="Arial" w:cs="Arial"/>
          <w:color w:val="000000"/>
        </w:rPr>
        <w:t xml:space="preserve">the LGA's </w:t>
      </w:r>
      <w:r w:rsidRPr="006308AD">
        <w:rPr>
          <w:rFonts w:ascii="Arial" w:hAnsi="Arial" w:cs="Arial"/>
          <w:color w:val="000000"/>
        </w:rPr>
        <w:t>Productivity</w:t>
      </w:r>
      <w:r w:rsidR="00195DA8" w:rsidRPr="006308AD">
        <w:rPr>
          <w:rFonts w:ascii="Arial" w:hAnsi="Arial" w:cs="Arial"/>
          <w:color w:val="000000"/>
        </w:rPr>
        <w:t xml:space="preserve"> Programme</w:t>
      </w:r>
      <w:r w:rsidRPr="006308AD">
        <w:rPr>
          <w:rFonts w:ascii="Arial" w:hAnsi="Arial" w:cs="Arial"/>
          <w:color w:val="000000"/>
        </w:rPr>
        <w:t xml:space="preserve">'s range of SLI projects to understand the direct and indirect impacts of those projects. We would also like to align the evaluation processes to facilitate an easier impact assessment; the results would be brought together for this overall evaluation.    </w:t>
      </w:r>
    </w:p>
    <w:p w14:paraId="3F025162" w14:textId="77777777" w:rsidR="00155B01" w:rsidRPr="00F70F10" w:rsidRDefault="00155B01" w:rsidP="00155B01">
      <w:pPr>
        <w:autoSpaceDE w:val="0"/>
        <w:autoSpaceDN w:val="0"/>
        <w:adjustRightInd w:val="0"/>
        <w:rPr>
          <w:rFonts w:ascii="Arial" w:hAnsi="Arial" w:cs="Arial"/>
          <w:b/>
          <w:color w:val="000000"/>
        </w:rPr>
      </w:pPr>
    </w:p>
    <w:p w14:paraId="3F025164" w14:textId="3F066276" w:rsidR="005F0364" w:rsidRPr="00F70F10" w:rsidRDefault="00155B01" w:rsidP="00F70F10">
      <w:pPr>
        <w:pStyle w:val="ListParagraph"/>
        <w:numPr>
          <w:ilvl w:val="0"/>
          <w:numId w:val="36"/>
        </w:numPr>
        <w:autoSpaceDE w:val="0"/>
        <w:autoSpaceDN w:val="0"/>
        <w:adjustRightInd w:val="0"/>
        <w:rPr>
          <w:rFonts w:ascii="Arial" w:hAnsi="Arial" w:cs="Arial"/>
          <w:color w:val="000000"/>
        </w:rPr>
      </w:pPr>
      <w:r w:rsidRPr="00F70F10">
        <w:rPr>
          <w:rFonts w:ascii="Arial" w:hAnsi="Arial" w:cs="Arial"/>
          <w:b/>
          <w:color w:val="000000"/>
        </w:rPr>
        <w:t>Other improvement support</w:t>
      </w:r>
      <w:r w:rsidR="00F70F10" w:rsidRPr="00F70F10">
        <w:rPr>
          <w:rFonts w:ascii="Arial" w:hAnsi="Arial" w:cs="Arial"/>
          <w:b/>
          <w:color w:val="000000"/>
        </w:rPr>
        <w:t xml:space="preserve">. </w:t>
      </w:r>
      <w:r w:rsidRPr="00F70F10">
        <w:rPr>
          <w:rFonts w:ascii="Arial" w:hAnsi="Arial" w:cs="Arial"/>
          <w:color w:val="000000"/>
        </w:rPr>
        <w:t>We plan also to review support we commission through other grant-funded bodies (e</w:t>
      </w:r>
      <w:r w:rsidR="00933CC6">
        <w:rPr>
          <w:rFonts w:ascii="Arial" w:hAnsi="Arial" w:cs="Arial"/>
          <w:color w:val="000000"/>
        </w:rPr>
        <w:t>.</w:t>
      </w:r>
      <w:r w:rsidRPr="00F70F10">
        <w:rPr>
          <w:rFonts w:ascii="Arial" w:hAnsi="Arial" w:cs="Arial"/>
          <w:color w:val="000000"/>
        </w:rPr>
        <w:t>g</w:t>
      </w:r>
      <w:r w:rsidR="00933CC6">
        <w:rPr>
          <w:rFonts w:ascii="Arial" w:hAnsi="Arial" w:cs="Arial"/>
          <w:color w:val="000000"/>
        </w:rPr>
        <w:t>.</w:t>
      </w:r>
      <w:r w:rsidRPr="00F70F10">
        <w:rPr>
          <w:rFonts w:ascii="Arial" w:hAnsi="Arial" w:cs="Arial"/>
          <w:color w:val="000000"/>
        </w:rPr>
        <w:t xml:space="preserve"> </w:t>
      </w:r>
      <w:r w:rsidR="00195DA8" w:rsidRPr="00F70F10">
        <w:rPr>
          <w:rFonts w:ascii="Arial" w:hAnsi="Arial" w:cs="Arial"/>
          <w:color w:val="000000"/>
        </w:rPr>
        <w:t>the Centre for Public Scrutiny,</w:t>
      </w:r>
      <w:r w:rsidRPr="00F70F10">
        <w:rPr>
          <w:rFonts w:ascii="Arial" w:hAnsi="Arial" w:cs="Arial"/>
          <w:color w:val="000000"/>
        </w:rPr>
        <w:t xml:space="preserve"> and Local Partnerships) through a mix of bespoke data collection exercises and analysis of feedback already gathered by the relevant programmes.</w:t>
      </w:r>
    </w:p>
    <w:p w14:paraId="3F025165" w14:textId="77777777" w:rsidR="00155B01" w:rsidRPr="00F70F10" w:rsidRDefault="00155B01" w:rsidP="00155B01">
      <w:pPr>
        <w:rPr>
          <w:rFonts w:ascii="Arial" w:hAnsi="Arial" w:cs="Arial"/>
          <w:color w:val="000000"/>
        </w:rPr>
      </w:pPr>
    </w:p>
    <w:p w14:paraId="3F02516A" w14:textId="054F21B7" w:rsidR="00155B01" w:rsidRPr="00933CC6" w:rsidRDefault="00155B01" w:rsidP="00155B01">
      <w:pPr>
        <w:pStyle w:val="ListParagraph"/>
        <w:numPr>
          <w:ilvl w:val="0"/>
          <w:numId w:val="36"/>
        </w:numPr>
        <w:autoSpaceDE w:val="0"/>
        <w:autoSpaceDN w:val="0"/>
        <w:adjustRightInd w:val="0"/>
        <w:rPr>
          <w:rFonts w:ascii="Arial" w:hAnsi="Arial" w:cs="Arial"/>
          <w:color w:val="000000"/>
        </w:rPr>
      </w:pPr>
      <w:r w:rsidRPr="00F70F10">
        <w:rPr>
          <w:rFonts w:ascii="Arial" w:hAnsi="Arial" w:cs="Arial"/>
          <w:b/>
          <w:bCs/>
          <w:color w:val="000000"/>
        </w:rPr>
        <w:t>Timescales and deliverables</w:t>
      </w:r>
      <w:r w:rsidR="00F70F10" w:rsidRPr="00F70F10">
        <w:rPr>
          <w:rFonts w:ascii="Arial" w:hAnsi="Arial" w:cs="Arial"/>
          <w:b/>
          <w:bCs/>
          <w:color w:val="000000"/>
        </w:rPr>
        <w:t xml:space="preserve">. </w:t>
      </w:r>
      <w:r w:rsidRPr="00F70F10">
        <w:rPr>
          <w:rFonts w:ascii="Arial" w:hAnsi="Arial" w:cs="Arial"/>
          <w:color w:val="000000"/>
        </w:rPr>
        <w:t>The research and analysis will take place at various points over the next four years, depending on whether the data is already collected or scheduled to be collected (in which case we will use the existing timetable</w:t>
      </w:r>
      <w:r w:rsidR="00195DA8" w:rsidRPr="00F70F10">
        <w:rPr>
          <w:rFonts w:ascii="Arial" w:hAnsi="Arial" w:cs="Arial"/>
          <w:color w:val="000000"/>
        </w:rPr>
        <w:t>;</w:t>
      </w:r>
      <w:r w:rsidRPr="00F70F10">
        <w:rPr>
          <w:rFonts w:ascii="Arial" w:hAnsi="Arial" w:cs="Arial"/>
          <w:color w:val="000000"/>
        </w:rPr>
        <w:t xml:space="preserve"> for example the LGA Perceptions Survey is always scheduled to be in the Autumn). New data collections and analysis will be scheduled as appropriate, to reflect resources and milestones.</w:t>
      </w:r>
      <w:r w:rsidR="00933CC6">
        <w:rPr>
          <w:rFonts w:ascii="Arial" w:hAnsi="Arial" w:cs="Arial"/>
          <w:color w:val="000000"/>
        </w:rPr>
        <w:t xml:space="preserve"> </w:t>
      </w:r>
      <w:r w:rsidRPr="00933CC6">
        <w:rPr>
          <w:rFonts w:ascii="Arial" w:hAnsi="Arial" w:cs="Arial"/>
          <w:color w:val="000000"/>
        </w:rPr>
        <w:t>The aim is to deliver the following outputs from this programme of work:</w:t>
      </w:r>
    </w:p>
    <w:p w14:paraId="3F02516B" w14:textId="77777777" w:rsidR="00155B01" w:rsidRPr="00F70F10" w:rsidRDefault="00155B01" w:rsidP="00155B01">
      <w:pPr>
        <w:autoSpaceDE w:val="0"/>
        <w:autoSpaceDN w:val="0"/>
        <w:adjustRightInd w:val="0"/>
        <w:rPr>
          <w:rFonts w:ascii="Arial" w:hAnsi="Arial" w:cs="Arial"/>
          <w:color w:val="000000"/>
        </w:rPr>
      </w:pPr>
    </w:p>
    <w:p w14:paraId="77AC15CD" w14:textId="77777777" w:rsidR="00933CC6" w:rsidRDefault="00155B01" w:rsidP="00933CC6">
      <w:pPr>
        <w:pStyle w:val="ListParagraph"/>
        <w:numPr>
          <w:ilvl w:val="1"/>
          <w:numId w:val="36"/>
        </w:numPr>
        <w:autoSpaceDE w:val="0"/>
        <w:autoSpaceDN w:val="0"/>
        <w:adjustRightInd w:val="0"/>
        <w:contextualSpacing/>
        <w:rPr>
          <w:rFonts w:ascii="Arial" w:hAnsi="Arial" w:cs="Arial"/>
          <w:color w:val="000000"/>
        </w:rPr>
      </w:pPr>
      <w:r w:rsidRPr="00933CC6">
        <w:rPr>
          <w:rFonts w:ascii="Arial" w:hAnsi="Arial" w:cs="Arial"/>
          <w:color w:val="000000"/>
        </w:rPr>
        <w:t xml:space="preserve">a report for each element of the LGA </w:t>
      </w:r>
      <w:r w:rsidRPr="00933CC6">
        <w:rPr>
          <w:rFonts w:ascii="Arial" w:hAnsi="Arial" w:cs="Arial"/>
          <w:bCs/>
          <w:color w:val="000000"/>
        </w:rPr>
        <w:t>offer</w:t>
      </w:r>
      <w:r w:rsidR="00123427" w:rsidRPr="00933CC6">
        <w:rPr>
          <w:rFonts w:ascii="Arial" w:hAnsi="Arial" w:cs="Arial"/>
          <w:color w:val="000000"/>
        </w:rPr>
        <w:t>, as described above (the</w:t>
      </w:r>
      <w:r w:rsidRPr="00933CC6">
        <w:rPr>
          <w:rFonts w:ascii="Arial" w:hAnsi="Arial" w:cs="Arial"/>
          <w:color w:val="000000"/>
        </w:rPr>
        <w:t>s</w:t>
      </w:r>
      <w:r w:rsidR="00123427" w:rsidRPr="00933CC6">
        <w:rPr>
          <w:rFonts w:ascii="Arial" w:hAnsi="Arial" w:cs="Arial"/>
          <w:color w:val="000000"/>
        </w:rPr>
        <w:t>e</w:t>
      </w:r>
      <w:r w:rsidRPr="00933CC6">
        <w:rPr>
          <w:rFonts w:ascii="Arial" w:hAnsi="Arial" w:cs="Arial"/>
          <w:color w:val="000000"/>
        </w:rPr>
        <w:t xml:space="preserve"> will be published as and when completed between 2016 and 2020 – </w:t>
      </w:r>
      <w:r w:rsidR="00123427" w:rsidRPr="00933CC6">
        <w:rPr>
          <w:rFonts w:ascii="Arial" w:hAnsi="Arial" w:cs="Arial"/>
          <w:color w:val="000000"/>
        </w:rPr>
        <w:t>they</w:t>
      </w:r>
      <w:r w:rsidRPr="00933CC6">
        <w:rPr>
          <w:rFonts w:ascii="Arial" w:hAnsi="Arial" w:cs="Arial"/>
          <w:color w:val="000000"/>
        </w:rPr>
        <w:t xml:space="preserve"> will be detailed, and also be used to provide information to the programme managers to inform developments to their programme, but the key lessons from them will feed into the ‘interim’ and ‘final’ reports)</w:t>
      </w:r>
      <w:r w:rsidR="00123427" w:rsidRPr="00933CC6">
        <w:rPr>
          <w:rFonts w:ascii="Arial" w:hAnsi="Arial" w:cs="Arial"/>
          <w:color w:val="000000"/>
        </w:rPr>
        <w:t>;</w:t>
      </w:r>
    </w:p>
    <w:p w14:paraId="46436579" w14:textId="77777777" w:rsidR="007F06A6" w:rsidRDefault="007F06A6" w:rsidP="007F06A6">
      <w:pPr>
        <w:pStyle w:val="ListParagraph"/>
        <w:autoSpaceDE w:val="0"/>
        <w:autoSpaceDN w:val="0"/>
        <w:adjustRightInd w:val="0"/>
        <w:ind w:left="794"/>
        <w:contextualSpacing/>
        <w:rPr>
          <w:rFonts w:ascii="Arial" w:hAnsi="Arial" w:cs="Arial"/>
          <w:color w:val="000000"/>
        </w:rPr>
      </w:pPr>
    </w:p>
    <w:p w14:paraId="548A7B5F" w14:textId="77777777" w:rsidR="00933CC6" w:rsidRDefault="004A4133" w:rsidP="00933CC6">
      <w:pPr>
        <w:pStyle w:val="ListParagraph"/>
        <w:numPr>
          <w:ilvl w:val="1"/>
          <w:numId w:val="36"/>
        </w:numPr>
        <w:autoSpaceDE w:val="0"/>
        <w:autoSpaceDN w:val="0"/>
        <w:adjustRightInd w:val="0"/>
        <w:contextualSpacing/>
        <w:rPr>
          <w:rFonts w:ascii="Arial" w:hAnsi="Arial" w:cs="Arial"/>
          <w:color w:val="000000"/>
        </w:rPr>
      </w:pPr>
      <w:r w:rsidRPr="00933CC6">
        <w:rPr>
          <w:rFonts w:ascii="Arial" w:hAnsi="Arial" w:cs="Arial"/>
          <w:color w:val="000000"/>
        </w:rPr>
        <w:t xml:space="preserve">an </w:t>
      </w:r>
      <w:r w:rsidR="00155B01" w:rsidRPr="00933CC6">
        <w:rPr>
          <w:rFonts w:ascii="Arial" w:hAnsi="Arial" w:cs="Arial"/>
          <w:color w:val="000000"/>
        </w:rPr>
        <w:t>‘interim’ report – summarising the key messages from research and analysis in the first two years, and including the key results from</w:t>
      </w:r>
      <w:r w:rsidR="00BC7DA9" w:rsidRPr="00933CC6">
        <w:rPr>
          <w:rFonts w:ascii="Arial" w:hAnsi="Arial" w:cs="Arial"/>
          <w:color w:val="000000"/>
        </w:rPr>
        <w:t>:</w:t>
      </w:r>
      <w:r w:rsidR="00155B01" w:rsidRPr="00933CC6">
        <w:rPr>
          <w:rFonts w:ascii="Arial" w:hAnsi="Arial" w:cs="Arial"/>
          <w:color w:val="000000"/>
        </w:rPr>
        <w:t xml:space="preserve"> the perceptions audit of ministers and senior officials, the results of the LGA’s annual perceptions survey and public opinion polling</w:t>
      </w:r>
      <w:r w:rsidR="00BC7DA9" w:rsidRPr="00933CC6">
        <w:rPr>
          <w:rFonts w:ascii="Arial" w:hAnsi="Arial" w:cs="Arial"/>
          <w:color w:val="000000"/>
        </w:rPr>
        <w:t>,</w:t>
      </w:r>
      <w:r w:rsidR="00155B01" w:rsidRPr="00933CC6">
        <w:rPr>
          <w:rFonts w:ascii="Arial" w:hAnsi="Arial" w:cs="Arial"/>
          <w:color w:val="000000"/>
        </w:rPr>
        <w:t xml:space="preserve"> plus results of any LGA </w:t>
      </w:r>
      <w:r w:rsidR="00155B01" w:rsidRPr="00933CC6">
        <w:rPr>
          <w:rFonts w:ascii="Arial" w:hAnsi="Arial" w:cs="Arial"/>
          <w:bCs/>
          <w:color w:val="000000"/>
        </w:rPr>
        <w:t xml:space="preserve">offer </w:t>
      </w:r>
      <w:r w:rsidR="00155B01" w:rsidRPr="00933CC6">
        <w:rPr>
          <w:rFonts w:ascii="Arial" w:hAnsi="Arial" w:cs="Arial"/>
          <w:color w:val="000000"/>
        </w:rPr>
        <w:t>evaluations available at that time (available in 2018)</w:t>
      </w:r>
      <w:r w:rsidR="00123427" w:rsidRPr="00933CC6">
        <w:rPr>
          <w:rFonts w:ascii="Arial" w:hAnsi="Arial" w:cs="Arial"/>
          <w:color w:val="000000"/>
        </w:rPr>
        <w:t>;</w:t>
      </w:r>
    </w:p>
    <w:p w14:paraId="2298B87D" w14:textId="77777777" w:rsidR="007F06A6" w:rsidRPr="007F06A6" w:rsidRDefault="007F06A6" w:rsidP="007F06A6">
      <w:pPr>
        <w:autoSpaceDE w:val="0"/>
        <w:autoSpaceDN w:val="0"/>
        <w:adjustRightInd w:val="0"/>
        <w:contextualSpacing/>
        <w:rPr>
          <w:rFonts w:ascii="Arial" w:hAnsi="Arial" w:cs="Arial"/>
          <w:color w:val="000000"/>
        </w:rPr>
      </w:pPr>
    </w:p>
    <w:p w14:paraId="3F02516E" w14:textId="5FABDAA1" w:rsidR="00155B01" w:rsidRPr="00933CC6" w:rsidRDefault="00BC7DA9" w:rsidP="00933CC6">
      <w:pPr>
        <w:pStyle w:val="ListParagraph"/>
        <w:numPr>
          <w:ilvl w:val="1"/>
          <w:numId w:val="36"/>
        </w:numPr>
        <w:autoSpaceDE w:val="0"/>
        <w:autoSpaceDN w:val="0"/>
        <w:adjustRightInd w:val="0"/>
        <w:contextualSpacing/>
        <w:rPr>
          <w:rFonts w:ascii="Arial" w:hAnsi="Arial" w:cs="Arial"/>
          <w:color w:val="000000"/>
        </w:rPr>
      </w:pPr>
      <w:r w:rsidRPr="00933CC6">
        <w:rPr>
          <w:rFonts w:ascii="Arial" w:hAnsi="Arial" w:cs="Arial"/>
          <w:color w:val="000000"/>
        </w:rPr>
        <w:t xml:space="preserve">a </w:t>
      </w:r>
      <w:r w:rsidR="00155B01" w:rsidRPr="00933CC6">
        <w:rPr>
          <w:rFonts w:ascii="Arial" w:hAnsi="Arial" w:cs="Arial"/>
          <w:color w:val="000000"/>
        </w:rPr>
        <w:t xml:space="preserve">‘final’ report – this will summarise the key messages from all the research and analysis </w:t>
      </w:r>
      <w:r w:rsidRPr="00933CC6">
        <w:rPr>
          <w:rFonts w:ascii="Arial" w:hAnsi="Arial" w:cs="Arial"/>
          <w:color w:val="000000"/>
        </w:rPr>
        <w:t xml:space="preserve">that </w:t>
      </w:r>
      <w:r w:rsidR="00155B01" w:rsidRPr="00933CC6">
        <w:rPr>
          <w:rFonts w:ascii="Arial" w:hAnsi="Arial" w:cs="Arial"/>
          <w:color w:val="000000"/>
        </w:rPr>
        <w:t>will have taken place between 2016 and 2020 (available in 2020).</w:t>
      </w:r>
    </w:p>
    <w:p w14:paraId="3F02516F" w14:textId="77777777" w:rsidR="00155B01" w:rsidRPr="00F70F10" w:rsidRDefault="00155B01" w:rsidP="00155B01">
      <w:pPr>
        <w:rPr>
          <w:rFonts w:ascii="Arial" w:hAnsi="Arial" w:cs="Arial"/>
          <w:b/>
          <w:szCs w:val="22"/>
        </w:rPr>
      </w:pPr>
    </w:p>
    <w:p w14:paraId="3F025172" w14:textId="77777777" w:rsidR="005F0364" w:rsidRPr="00F70F10" w:rsidRDefault="005F0364" w:rsidP="005F0364">
      <w:pPr>
        <w:rPr>
          <w:rFonts w:ascii="Arial" w:hAnsi="Arial" w:cs="Arial"/>
          <w:szCs w:val="22"/>
        </w:rPr>
      </w:pPr>
      <w:r w:rsidRPr="00F70F10">
        <w:rPr>
          <w:rFonts w:ascii="Arial" w:hAnsi="Arial" w:cs="Arial"/>
          <w:b/>
          <w:szCs w:val="22"/>
        </w:rPr>
        <w:t>Next steps</w:t>
      </w:r>
    </w:p>
    <w:p w14:paraId="3F025173" w14:textId="77777777" w:rsidR="00A41125" w:rsidRPr="00F70F10" w:rsidRDefault="00A41125" w:rsidP="0021114E">
      <w:pPr>
        <w:rPr>
          <w:rFonts w:ascii="Arial" w:hAnsi="Arial" w:cs="Arial"/>
          <w:szCs w:val="22"/>
        </w:rPr>
      </w:pPr>
    </w:p>
    <w:p w14:paraId="3F025175" w14:textId="6A72E95E" w:rsidR="0076483A" w:rsidRPr="00933CC6" w:rsidRDefault="00BC7DA9" w:rsidP="00933CC6">
      <w:pPr>
        <w:pStyle w:val="ListParagraph"/>
        <w:numPr>
          <w:ilvl w:val="0"/>
          <w:numId w:val="36"/>
        </w:numPr>
        <w:rPr>
          <w:rFonts w:ascii="Arial" w:hAnsi="Arial" w:cs="Arial"/>
          <w:szCs w:val="22"/>
        </w:rPr>
      </w:pPr>
      <w:r w:rsidRPr="00933CC6">
        <w:rPr>
          <w:rFonts w:ascii="Arial" w:hAnsi="Arial" w:cs="Arial"/>
          <w:szCs w:val="22"/>
        </w:rPr>
        <w:t xml:space="preserve">Members are asked to </w:t>
      </w:r>
      <w:r w:rsidR="0076483A" w:rsidRPr="00933CC6">
        <w:rPr>
          <w:rFonts w:ascii="Arial" w:hAnsi="Arial" w:cs="Arial"/>
          <w:szCs w:val="22"/>
        </w:rPr>
        <w:t>consider the proposed activity as outlined in the report and feedback any comments or suggestions to the Research and Information team.</w:t>
      </w:r>
    </w:p>
    <w:p w14:paraId="3F025176" w14:textId="77777777" w:rsidR="004B0FD9" w:rsidRPr="00F70F10" w:rsidRDefault="0076483A" w:rsidP="0076483A">
      <w:pPr>
        <w:spacing w:before="120"/>
        <w:ind w:left="357"/>
        <w:rPr>
          <w:rFonts w:ascii="Arial" w:hAnsi="Arial" w:cs="Arial"/>
          <w:szCs w:val="22"/>
        </w:rPr>
      </w:pPr>
      <w:r w:rsidRPr="00F70F10">
        <w:rPr>
          <w:rFonts w:ascii="Arial" w:hAnsi="Arial" w:cs="Arial"/>
          <w:szCs w:val="22"/>
        </w:rPr>
        <w:t xml:space="preserve"> </w:t>
      </w:r>
    </w:p>
    <w:p w14:paraId="3F025177" w14:textId="093840E7" w:rsidR="004B0FD9" w:rsidRPr="00F70F10" w:rsidRDefault="00982B41" w:rsidP="004B0FD9">
      <w:pPr>
        <w:rPr>
          <w:rFonts w:ascii="Arial" w:hAnsi="Arial" w:cs="Arial"/>
          <w:szCs w:val="22"/>
        </w:rPr>
      </w:pPr>
      <w:r w:rsidRPr="00F70F10">
        <w:rPr>
          <w:rFonts w:ascii="Arial" w:hAnsi="Arial" w:cs="Arial"/>
          <w:b/>
          <w:szCs w:val="22"/>
        </w:rPr>
        <w:t>Financial Implications</w:t>
      </w:r>
    </w:p>
    <w:p w14:paraId="3F025178" w14:textId="47CB95ED" w:rsidR="00982B41" w:rsidRPr="00933CC6" w:rsidRDefault="008E4F6A" w:rsidP="00933CC6">
      <w:pPr>
        <w:pStyle w:val="ListParagraph"/>
        <w:numPr>
          <w:ilvl w:val="0"/>
          <w:numId w:val="36"/>
        </w:numPr>
        <w:spacing w:before="120"/>
        <w:rPr>
          <w:rFonts w:ascii="Arial" w:hAnsi="Arial" w:cs="Arial"/>
          <w:szCs w:val="22"/>
        </w:rPr>
      </w:pPr>
      <w:r w:rsidRPr="00933CC6">
        <w:rPr>
          <w:rFonts w:ascii="Arial" w:hAnsi="Arial" w:cs="Arial"/>
          <w:szCs w:val="22"/>
        </w:rPr>
        <w:t xml:space="preserve">Research will either be conducted in house or using the resources allocated to </w:t>
      </w:r>
      <w:r w:rsidR="00BC7DA9" w:rsidRPr="00933CC6">
        <w:rPr>
          <w:rFonts w:ascii="Arial" w:hAnsi="Arial" w:cs="Arial"/>
          <w:szCs w:val="22"/>
        </w:rPr>
        <w:t>i</w:t>
      </w:r>
      <w:r w:rsidRPr="00933CC6">
        <w:rPr>
          <w:rFonts w:ascii="Arial" w:hAnsi="Arial" w:cs="Arial"/>
          <w:szCs w:val="22"/>
        </w:rPr>
        <w:t xml:space="preserve">mprovement work; so no additional funding will be needed. </w:t>
      </w:r>
    </w:p>
    <w:sectPr w:rsidR="00982B41" w:rsidRPr="00933CC6" w:rsidSect="001E476B">
      <w:headerReference w:type="default" r:id="rId17"/>
      <w:type w:val="continuous"/>
      <w:pgSz w:w="11907" w:h="16840" w:code="9"/>
      <w:pgMar w:top="1418" w:right="1418" w:bottom="851" w:left="1418" w:header="1134"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F02517B" w14:textId="77777777" w:rsidR="00F70F10" w:rsidRDefault="00F70F10">
      <w:r>
        <w:separator/>
      </w:r>
    </w:p>
  </w:endnote>
  <w:endnote w:type="continuationSeparator" w:id="0">
    <w:p w14:paraId="3F02517C" w14:textId="77777777" w:rsidR="00F70F10" w:rsidRDefault="00F70F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Frutiger 45 Light">
    <w:altName w:val="Raavi"/>
    <w:charset w:val="00"/>
    <w:family w:val="swiss"/>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Frutiger 55 Roman">
    <w:altName w:val="Raavi"/>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336852BD-27CA-4A15-9ABD-466C02471976}"/>
  </w:font>
  <w:font w:name="Calibri">
    <w:panose1 w:val="020F0502020204030204"/>
    <w:charset w:val="00"/>
    <w:family w:val="swiss"/>
    <w:pitch w:val="variable"/>
    <w:sig w:usb0="E00002FF" w:usb1="4000ACFF" w:usb2="00000001" w:usb3="00000000" w:csb0="0000019F" w:csb1="00000000"/>
    <w:embedRegular r:id="rId2" w:fontKey="{2CA460B7-2D1D-4E20-8ECC-66FBD617BC86}"/>
  </w:font>
  <w:font w:name="Cambria">
    <w:panose1 w:val="02040503050406030204"/>
    <w:charset w:val="00"/>
    <w:family w:val="roman"/>
    <w:pitch w:val="variable"/>
    <w:sig w:usb0="E00002FF" w:usb1="400004FF" w:usb2="00000000" w:usb3="00000000" w:csb0="0000019F" w:csb1="00000000"/>
    <w:embedRegular r:id="rId3" w:fontKey="{BB1B5F58-D9D3-4BBF-80D7-C83BBC2C4E5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025189" w14:textId="77777777" w:rsidR="00F70F10" w:rsidRDefault="00F70F10">
    <w:pPr>
      <w:pStyle w:val="Footer"/>
      <w:tabs>
        <w:tab w:val="clear" w:pos="4153"/>
        <w:tab w:val="clear" w:pos="8306"/>
        <w:tab w:val="right" w:pos="9923"/>
      </w:tabs>
      <w:ind w:right="-994"/>
      <w:rPr>
        <w:sz w:val="12"/>
      </w:rPr>
    </w:pPr>
    <w:r>
      <w:rPr>
        <w:rFonts w:ascii="Frutiger 55 Roman" w:hAnsi="Frutiger 55 Roman"/>
        <w:b/>
        <w:sz w:val="16"/>
      </w:rPr>
      <w:t xml:space="preserve"> </w:t>
    </w:r>
    <w:bookmarkStart w:id="0" w:name="ExecName2"/>
    <w:bookmarkEnd w:id="0"/>
    <w:r>
      <w:rPr>
        <w:rFonts w:ascii="Frutiger 55 Roman" w:hAnsi="Frutiger 55 Roman"/>
        <w:b/>
        <w:sz w:val="16"/>
      </w:rPr>
      <w:t xml:space="preserve">  </w:t>
    </w:r>
    <w:r>
      <w:rPr>
        <w:sz w:val="16"/>
      </w:rPr>
      <w:t xml:space="preserve"> </w:t>
    </w:r>
    <w:bookmarkStart w:id="1" w:name="Date2"/>
    <w:bookmarkEnd w:id="1"/>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F025179" w14:textId="77777777" w:rsidR="00F70F10" w:rsidRDefault="00F70F10">
      <w:r>
        <w:separator/>
      </w:r>
    </w:p>
  </w:footnote>
  <w:footnote w:type="continuationSeparator" w:id="0">
    <w:p w14:paraId="3F02517A" w14:textId="77777777" w:rsidR="00F70F10" w:rsidRDefault="00F70F10">
      <w:r>
        <w:continuationSeparator/>
      </w:r>
    </w:p>
  </w:footnote>
  <w:footnote w:id="1">
    <w:p w14:paraId="3F0251A8" w14:textId="59CBEF85" w:rsidR="00F70F10" w:rsidRDefault="00F70F10" w:rsidP="00155B01">
      <w:pPr>
        <w:pStyle w:val="FootnoteText"/>
      </w:pPr>
      <w:r>
        <w:rPr>
          <w:rStyle w:val="FootnoteReference"/>
        </w:rPr>
        <w:footnoteRef/>
      </w:r>
      <w:r>
        <w:t xml:space="preserve"> </w:t>
      </w:r>
      <w:r w:rsidRPr="00E37C39">
        <w:t>http://www.local.gov.uk/c/document_library/get_file?uuid=1895fbee-298e-439e-8ed1-0e9a8a8ddba5&amp;groupId=10180</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1E0" w:firstRow="1" w:lastRow="1" w:firstColumn="1" w:lastColumn="1" w:noHBand="0" w:noVBand="0"/>
    </w:tblPr>
    <w:tblGrid>
      <w:gridCol w:w="5846"/>
      <w:gridCol w:w="3225"/>
    </w:tblGrid>
    <w:tr w:rsidR="00F70F10" w:rsidRPr="004F266E" w14:paraId="3F025180" w14:textId="77777777" w:rsidTr="008E4F6A">
      <w:tc>
        <w:tcPr>
          <w:tcW w:w="5920" w:type="dxa"/>
          <w:vMerge w:val="restart"/>
          <w:shd w:val="clear" w:color="auto" w:fill="auto"/>
        </w:tcPr>
        <w:p w14:paraId="3F02517E" w14:textId="77777777" w:rsidR="00F70F10" w:rsidRPr="00374227" w:rsidRDefault="00F70F10" w:rsidP="008E4F6A">
          <w:pPr>
            <w:pStyle w:val="Header"/>
            <w:tabs>
              <w:tab w:val="clear" w:pos="4153"/>
              <w:tab w:val="clear" w:pos="8306"/>
              <w:tab w:val="center" w:pos="2923"/>
            </w:tabs>
          </w:pPr>
          <w:r>
            <w:rPr>
              <w:rFonts w:ascii="Arial" w:hAnsi="Arial" w:cs="Arial"/>
              <w:noProof/>
              <w:sz w:val="44"/>
              <w:szCs w:val="44"/>
            </w:rPr>
            <w:drawing>
              <wp:inline distT="0" distB="0" distL="0" distR="0" wp14:anchorId="3F0251A2" wp14:editId="3F0251A3">
                <wp:extent cx="1428750" cy="847725"/>
                <wp:effectExtent l="0" t="0" r="0" b="9525"/>
                <wp:docPr id="5" name="Picture 5"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p>
      </w:tc>
      <w:tc>
        <w:tcPr>
          <w:tcW w:w="3260" w:type="dxa"/>
          <w:shd w:val="clear" w:color="auto" w:fill="auto"/>
          <w:vAlign w:val="center"/>
        </w:tcPr>
        <w:p w14:paraId="3F02517F" w14:textId="411CB094" w:rsidR="00F70F10" w:rsidRPr="00374227" w:rsidRDefault="00F70F10" w:rsidP="004B0FD9">
          <w:pPr>
            <w:pStyle w:val="Header"/>
            <w:rPr>
              <w:rFonts w:ascii="Arial" w:hAnsi="Arial" w:cs="Arial"/>
              <w:b/>
              <w:szCs w:val="22"/>
            </w:rPr>
          </w:pPr>
          <w:r>
            <w:rPr>
              <w:rFonts w:ascii="Arial" w:hAnsi="Arial" w:cs="Arial"/>
              <w:b/>
              <w:szCs w:val="22"/>
            </w:rPr>
            <w:t>Improvement and Innovation Board</w:t>
          </w:r>
        </w:p>
      </w:tc>
    </w:tr>
    <w:tr w:rsidR="00F70F10" w14:paraId="3F025183" w14:textId="77777777" w:rsidTr="008E4F6A">
      <w:trPr>
        <w:trHeight w:val="450"/>
      </w:trPr>
      <w:tc>
        <w:tcPr>
          <w:tcW w:w="5920" w:type="dxa"/>
          <w:vMerge/>
          <w:shd w:val="clear" w:color="auto" w:fill="auto"/>
        </w:tcPr>
        <w:p w14:paraId="3F025181" w14:textId="77777777" w:rsidR="00F70F10" w:rsidRPr="00374227" w:rsidRDefault="00F70F10" w:rsidP="008E4F6A">
          <w:pPr>
            <w:pStyle w:val="Header"/>
          </w:pPr>
        </w:p>
      </w:tc>
      <w:tc>
        <w:tcPr>
          <w:tcW w:w="3260" w:type="dxa"/>
          <w:shd w:val="clear" w:color="auto" w:fill="auto"/>
          <w:vAlign w:val="center"/>
        </w:tcPr>
        <w:p w14:paraId="3F025182" w14:textId="5EB8AB83" w:rsidR="00F70F10" w:rsidRPr="00374227" w:rsidRDefault="00F70F10" w:rsidP="004B0FD9">
          <w:pPr>
            <w:pStyle w:val="Header"/>
            <w:spacing w:before="60"/>
            <w:rPr>
              <w:rFonts w:ascii="Arial" w:hAnsi="Arial" w:cs="Arial"/>
              <w:szCs w:val="22"/>
            </w:rPr>
          </w:pPr>
          <w:r>
            <w:rPr>
              <w:rFonts w:ascii="Arial" w:hAnsi="Arial" w:cs="Arial"/>
              <w:szCs w:val="22"/>
            </w:rPr>
            <w:t>10 May 2016</w:t>
          </w:r>
        </w:p>
      </w:tc>
    </w:tr>
    <w:tr w:rsidR="00F70F10" w:rsidRPr="004F266E" w14:paraId="3F025186" w14:textId="77777777" w:rsidTr="008E4F6A">
      <w:trPr>
        <w:trHeight w:val="708"/>
      </w:trPr>
      <w:tc>
        <w:tcPr>
          <w:tcW w:w="5920" w:type="dxa"/>
          <w:vMerge/>
          <w:shd w:val="clear" w:color="auto" w:fill="auto"/>
        </w:tcPr>
        <w:p w14:paraId="3F025184" w14:textId="77777777" w:rsidR="00F70F10" w:rsidRPr="00374227" w:rsidRDefault="00F70F10" w:rsidP="008E4F6A">
          <w:pPr>
            <w:pStyle w:val="Header"/>
          </w:pPr>
        </w:p>
      </w:tc>
      <w:tc>
        <w:tcPr>
          <w:tcW w:w="3260" w:type="dxa"/>
          <w:shd w:val="clear" w:color="auto" w:fill="auto"/>
          <w:vAlign w:val="center"/>
        </w:tcPr>
        <w:p w14:paraId="3F025185" w14:textId="70D80214" w:rsidR="00F70F10" w:rsidRPr="00374227" w:rsidRDefault="00F70F10" w:rsidP="004B0FD9">
          <w:pPr>
            <w:pStyle w:val="Header"/>
            <w:spacing w:before="60"/>
            <w:rPr>
              <w:rFonts w:ascii="Arial" w:hAnsi="Arial" w:cs="Arial"/>
              <w:b/>
              <w:szCs w:val="22"/>
            </w:rPr>
          </w:pPr>
        </w:p>
      </w:tc>
    </w:tr>
  </w:tbl>
  <w:p w14:paraId="3F025187" w14:textId="77777777" w:rsidR="00F70F10" w:rsidRPr="0021114E" w:rsidRDefault="00F70F10">
    <w:pPr>
      <w:pStyle w:val="Header"/>
      <w:rPr>
        <w:rFonts w:ascii="Arial" w:hAnsi="Arial" w:cs="Aria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02518A" w14:textId="77777777" w:rsidR="00F70F10" w:rsidRDefault="00F70F10" w:rsidP="00E64FBC">
    <w:pPr>
      <w:pStyle w:val="Header"/>
      <w:rPr>
        <w:sz w:val="2"/>
      </w:rPr>
    </w:pPr>
  </w:p>
  <w:p w14:paraId="3F02518B" w14:textId="77777777" w:rsidR="00F70F10" w:rsidRDefault="00F70F10" w:rsidP="00E64FBC">
    <w:pPr>
      <w:pStyle w:val="Header"/>
      <w:rPr>
        <w:sz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062"/>
      <w:gridCol w:w="3225"/>
    </w:tblGrid>
    <w:tr w:rsidR="00F70F10" w:rsidRPr="001D2C76" w14:paraId="3F02518E" w14:textId="77777777" w:rsidTr="00084E44">
      <w:tc>
        <w:tcPr>
          <w:tcW w:w="6062" w:type="dxa"/>
          <w:vMerge w:val="restart"/>
        </w:tcPr>
        <w:p w14:paraId="3F02518C" w14:textId="77777777" w:rsidR="00F70F10" w:rsidRDefault="00F70F10" w:rsidP="007C2BC2">
          <w:pPr>
            <w:pStyle w:val="Header"/>
            <w:tabs>
              <w:tab w:val="clear" w:pos="4153"/>
              <w:tab w:val="clear" w:pos="8306"/>
              <w:tab w:val="center" w:pos="2923"/>
            </w:tabs>
          </w:pPr>
          <w:r>
            <w:rPr>
              <w:rFonts w:ascii="Arial" w:hAnsi="Arial" w:cs="Arial"/>
              <w:noProof/>
              <w:sz w:val="44"/>
              <w:szCs w:val="44"/>
            </w:rPr>
            <w:drawing>
              <wp:inline distT="0" distB="0" distL="0" distR="0" wp14:anchorId="3F0251A4" wp14:editId="3F0251A5">
                <wp:extent cx="1428750" cy="847725"/>
                <wp:effectExtent l="0" t="0" r="0" b="9525"/>
                <wp:docPr id="3" name="Picture 3"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r>
            <w:rPr>
              <w:rFonts w:ascii="Arial" w:hAnsi="Arial" w:cs="Arial"/>
              <w:sz w:val="44"/>
              <w:szCs w:val="44"/>
            </w:rPr>
            <w:tab/>
          </w:r>
        </w:p>
      </w:tc>
      <w:tc>
        <w:tcPr>
          <w:tcW w:w="3225" w:type="dxa"/>
        </w:tcPr>
        <w:p w14:paraId="3F02518D" w14:textId="77777777" w:rsidR="00F70F10" w:rsidRPr="001D2C76" w:rsidRDefault="00F70F10" w:rsidP="00546D0D">
          <w:pPr>
            <w:pStyle w:val="Header"/>
            <w:rPr>
              <w:b/>
            </w:rPr>
          </w:pPr>
          <w:r>
            <w:rPr>
              <w:rFonts w:ascii="Arial" w:hAnsi="Arial" w:cs="Arial"/>
              <w:b/>
              <w:sz w:val="24"/>
              <w:szCs w:val="24"/>
            </w:rPr>
            <w:t>Meeting title</w:t>
          </w:r>
        </w:p>
      </w:tc>
    </w:tr>
    <w:tr w:rsidR="00F70F10" w14:paraId="3F025191" w14:textId="77777777" w:rsidTr="00084E44">
      <w:trPr>
        <w:trHeight w:val="450"/>
      </w:trPr>
      <w:tc>
        <w:tcPr>
          <w:tcW w:w="6062" w:type="dxa"/>
          <w:vMerge/>
        </w:tcPr>
        <w:p w14:paraId="3F02518F" w14:textId="77777777" w:rsidR="00F70F10" w:rsidRDefault="00F70F10" w:rsidP="00546D0D">
          <w:pPr>
            <w:pStyle w:val="Header"/>
          </w:pPr>
        </w:p>
      </w:tc>
      <w:tc>
        <w:tcPr>
          <w:tcW w:w="3225" w:type="dxa"/>
        </w:tcPr>
        <w:p w14:paraId="3F025190" w14:textId="77777777" w:rsidR="00F70F10" w:rsidRDefault="00F70F10" w:rsidP="00546D0D">
          <w:pPr>
            <w:pStyle w:val="Header"/>
            <w:spacing w:before="60"/>
          </w:pPr>
          <w:r>
            <w:rPr>
              <w:rFonts w:ascii="Arial" w:hAnsi="Arial" w:cs="Arial"/>
              <w:sz w:val="24"/>
              <w:szCs w:val="24"/>
            </w:rPr>
            <w:t xml:space="preserve">Meeting date </w:t>
          </w:r>
        </w:p>
      </w:tc>
    </w:tr>
    <w:tr w:rsidR="00F70F10" w14:paraId="3F025195" w14:textId="77777777" w:rsidTr="00084E44">
      <w:trPr>
        <w:trHeight w:val="450"/>
      </w:trPr>
      <w:tc>
        <w:tcPr>
          <w:tcW w:w="6062" w:type="dxa"/>
          <w:vMerge/>
        </w:tcPr>
        <w:p w14:paraId="3F025192" w14:textId="77777777" w:rsidR="00F70F10" w:rsidRDefault="00F70F10" w:rsidP="00546D0D">
          <w:pPr>
            <w:pStyle w:val="Header"/>
          </w:pPr>
        </w:p>
      </w:tc>
      <w:tc>
        <w:tcPr>
          <w:tcW w:w="3225" w:type="dxa"/>
        </w:tcPr>
        <w:p w14:paraId="3F025193" w14:textId="77777777" w:rsidR="00F70F10" w:rsidRDefault="00F70F10" w:rsidP="00546D0D">
          <w:pPr>
            <w:pStyle w:val="Header"/>
            <w:spacing w:before="60"/>
            <w:rPr>
              <w:rFonts w:ascii="Arial" w:hAnsi="Arial" w:cs="Arial"/>
              <w:b/>
              <w:sz w:val="24"/>
              <w:szCs w:val="24"/>
            </w:rPr>
          </w:pPr>
        </w:p>
        <w:p w14:paraId="3F025194" w14:textId="77777777" w:rsidR="00F70F10" w:rsidRPr="00546D0D" w:rsidRDefault="00F70F10" w:rsidP="00546D0D">
          <w:pPr>
            <w:pStyle w:val="Header"/>
            <w:spacing w:before="60"/>
            <w:rPr>
              <w:rFonts w:ascii="Arial" w:hAnsi="Arial" w:cs="Arial"/>
              <w:b/>
              <w:sz w:val="24"/>
              <w:szCs w:val="24"/>
            </w:rPr>
          </w:pPr>
          <w:r>
            <w:rPr>
              <w:rFonts w:ascii="Arial" w:hAnsi="Arial" w:cs="Arial"/>
              <w:b/>
              <w:sz w:val="24"/>
              <w:szCs w:val="24"/>
            </w:rPr>
            <w:t>Item X</w:t>
          </w:r>
        </w:p>
      </w:tc>
    </w:tr>
  </w:tbl>
  <w:p w14:paraId="3F025196" w14:textId="77777777" w:rsidR="00F70F10" w:rsidRDefault="00F70F10" w:rsidP="00E64FBC">
    <w:pPr>
      <w:pStyle w:val="Header"/>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1E0" w:firstRow="1" w:lastRow="1" w:firstColumn="1" w:lastColumn="1" w:noHBand="0" w:noVBand="0"/>
    </w:tblPr>
    <w:tblGrid>
      <w:gridCol w:w="5843"/>
      <w:gridCol w:w="3228"/>
    </w:tblGrid>
    <w:tr w:rsidR="00F70F10" w:rsidRPr="004F266E" w14:paraId="3F02519A" w14:textId="77777777" w:rsidTr="008E4F6A">
      <w:tc>
        <w:tcPr>
          <w:tcW w:w="5920" w:type="dxa"/>
          <w:vMerge w:val="restart"/>
          <w:shd w:val="clear" w:color="auto" w:fill="auto"/>
        </w:tcPr>
        <w:p w14:paraId="3F025198" w14:textId="77777777" w:rsidR="00F70F10" w:rsidRPr="00374227" w:rsidRDefault="00F70F10" w:rsidP="008E4F6A">
          <w:pPr>
            <w:pStyle w:val="Header"/>
            <w:tabs>
              <w:tab w:val="clear" w:pos="4153"/>
              <w:tab w:val="clear" w:pos="8306"/>
              <w:tab w:val="center" w:pos="2923"/>
            </w:tabs>
          </w:pPr>
          <w:r>
            <w:rPr>
              <w:rFonts w:ascii="Arial" w:hAnsi="Arial" w:cs="Arial"/>
              <w:noProof/>
              <w:sz w:val="44"/>
              <w:szCs w:val="44"/>
            </w:rPr>
            <w:drawing>
              <wp:inline distT="0" distB="0" distL="0" distR="0" wp14:anchorId="3F0251A6" wp14:editId="3F0251A7">
                <wp:extent cx="1085850" cy="647700"/>
                <wp:effectExtent l="0" t="0" r="0" b="0"/>
                <wp:docPr id="2" name="Picture 2"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5850" cy="647700"/>
                        </a:xfrm>
                        <a:prstGeom prst="rect">
                          <a:avLst/>
                        </a:prstGeom>
                        <a:noFill/>
                        <a:ln>
                          <a:noFill/>
                        </a:ln>
                      </pic:spPr>
                    </pic:pic>
                  </a:graphicData>
                </a:graphic>
              </wp:inline>
            </w:drawing>
          </w:r>
        </w:p>
      </w:tc>
      <w:tc>
        <w:tcPr>
          <w:tcW w:w="3260" w:type="dxa"/>
          <w:shd w:val="clear" w:color="auto" w:fill="auto"/>
          <w:vAlign w:val="center"/>
        </w:tcPr>
        <w:p w14:paraId="3F025199" w14:textId="411BE3B8" w:rsidR="00F70F10" w:rsidRPr="00374227" w:rsidRDefault="00F70F10" w:rsidP="00D81B91">
          <w:pPr>
            <w:pStyle w:val="Header"/>
            <w:rPr>
              <w:rFonts w:ascii="Arial" w:hAnsi="Arial" w:cs="Arial"/>
              <w:b/>
              <w:szCs w:val="22"/>
            </w:rPr>
          </w:pPr>
          <w:r>
            <w:rPr>
              <w:rFonts w:ascii="Arial" w:hAnsi="Arial" w:cs="Arial"/>
              <w:b/>
              <w:szCs w:val="22"/>
            </w:rPr>
            <w:t>Improvement and Innovation Board</w:t>
          </w:r>
        </w:p>
      </w:tc>
    </w:tr>
    <w:tr w:rsidR="00F70F10" w14:paraId="3F02519D" w14:textId="77777777" w:rsidTr="008E4F6A">
      <w:trPr>
        <w:trHeight w:val="450"/>
      </w:trPr>
      <w:tc>
        <w:tcPr>
          <w:tcW w:w="5920" w:type="dxa"/>
          <w:vMerge/>
          <w:shd w:val="clear" w:color="auto" w:fill="auto"/>
        </w:tcPr>
        <w:p w14:paraId="3F02519B" w14:textId="77777777" w:rsidR="00F70F10" w:rsidRPr="00374227" w:rsidRDefault="00F70F10" w:rsidP="008E4F6A">
          <w:pPr>
            <w:pStyle w:val="Header"/>
          </w:pPr>
        </w:p>
      </w:tc>
      <w:tc>
        <w:tcPr>
          <w:tcW w:w="3260" w:type="dxa"/>
          <w:shd w:val="clear" w:color="auto" w:fill="auto"/>
          <w:vAlign w:val="center"/>
        </w:tcPr>
        <w:p w14:paraId="3F02519C" w14:textId="65606A2F" w:rsidR="00F70F10" w:rsidRPr="00374227" w:rsidRDefault="00F70F10" w:rsidP="004B0FD9">
          <w:pPr>
            <w:pStyle w:val="Header"/>
            <w:spacing w:before="60"/>
            <w:rPr>
              <w:rFonts w:ascii="Arial" w:hAnsi="Arial" w:cs="Arial"/>
              <w:szCs w:val="22"/>
            </w:rPr>
          </w:pPr>
          <w:r>
            <w:rPr>
              <w:rFonts w:ascii="Arial" w:hAnsi="Arial" w:cs="Arial"/>
              <w:szCs w:val="22"/>
            </w:rPr>
            <w:t>10 May 2016</w:t>
          </w:r>
        </w:p>
      </w:tc>
    </w:tr>
    <w:tr w:rsidR="00F70F10" w:rsidRPr="004F266E" w14:paraId="3F0251A0" w14:textId="77777777" w:rsidTr="008E4F6A">
      <w:trPr>
        <w:trHeight w:val="708"/>
      </w:trPr>
      <w:tc>
        <w:tcPr>
          <w:tcW w:w="5920" w:type="dxa"/>
          <w:vMerge/>
          <w:shd w:val="clear" w:color="auto" w:fill="auto"/>
        </w:tcPr>
        <w:p w14:paraId="3F02519E" w14:textId="77777777" w:rsidR="00F70F10" w:rsidRPr="00374227" w:rsidRDefault="00F70F10" w:rsidP="008E4F6A">
          <w:pPr>
            <w:pStyle w:val="Header"/>
          </w:pPr>
        </w:p>
      </w:tc>
      <w:tc>
        <w:tcPr>
          <w:tcW w:w="3260" w:type="dxa"/>
          <w:shd w:val="clear" w:color="auto" w:fill="auto"/>
          <w:vAlign w:val="center"/>
        </w:tcPr>
        <w:p w14:paraId="3F02519F" w14:textId="213569EC" w:rsidR="00F70F10" w:rsidRPr="00374227" w:rsidRDefault="00F70F10" w:rsidP="004B0FD9">
          <w:pPr>
            <w:pStyle w:val="Header"/>
            <w:spacing w:before="60"/>
            <w:rPr>
              <w:rFonts w:ascii="Arial" w:hAnsi="Arial" w:cs="Arial"/>
              <w:b/>
              <w:szCs w:val="22"/>
            </w:rPr>
          </w:pPr>
        </w:p>
      </w:tc>
    </w:tr>
  </w:tbl>
  <w:p w14:paraId="3F0251A1" w14:textId="77777777" w:rsidR="00F70F10" w:rsidRPr="0021114E" w:rsidRDefault="00F70F10">
    <w:pPr>
      <w:pStyle w:val="Header"/>
      <w:rPr>
        <w:rFonts w:ascii="Arial" w:hAnsi="Arial" w:cs="Aria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122.25pt;height:75pt" o:bullet="t">
        <v:imagedata r:id="rId1" o:title=""/>
      </v:shape>
    </w:pict>
  </w:numPicBullet>
  <w:abstractNum w:abstractNumId="0" w15:restartNumberingAfterBreak="0">
    <w:nsid w:val="04AB35AA"/>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1" w15:restartNumberingAfterBreak="0">
    <w:nsid w:val="06B16405"/>
    <w:multiLevelType w:val="multilevel"/>
    <w:tmpl w:val="BCEC5AFC"/>
    <w:lvl w:ilvl="0">
      <w:start w:val="4"/>
      <w:numFmt w:val="decimal"/>
      <w:lvlText w:val="%1."/>
      <w:lvlJc w:val="left"/>
      <w:pPr>
        <w:ind w:left="360" w:hanging="360"/>
      </w:pPr>
      <w:rPr>
        <w:rFonts w:ascii="Frutiger 45 Light" w:hAnsi="Frutiger 45 Light" w:cs="Times New Roman" w:hint="default"/>
        <w:color w:val="auto"/>
      </w:rPr>
    </w:lvl>
    <w:lvl w:ilvl="1">
      <w:start w:val="1"/>
      <w:numFmt w:val="decimal"/>
      <w:lvlText w:val="%1.%2."/>
      <w:lvlJc w:val="left"/>
      <w:pPr>
        <w:ind w:left="1080" w:hanging="720"/>
      </w:pPr>
      <w:rPr>
        <w:rFonts w:ascii="Frutiger 45 Light" w:hAnsi="Frutiger 45 Light" w:cs="Times New Roman" w:hint="default"/>
        <w:color w:val="auto"/>
      </w:rPr>
    </w:lvl>
    <w:lvl w:ilvl="2">
      <w:start w:val="1"/>
      <w:numFmt w:val="decimal"/>
      <w:lvlText w:val="%1.%2.%3."/>
      <w:lvlJc w:val="left"/>
      <w:pPr>
        <w:ind w:left="1440" w:hanging="720"/>
      </w:pPr>
      <w:rPr>
        <w:rFonts w:ascii="Frutiger 45 Light" w:hAnsi="Frutiger 45 Light" w:cs="Times New Roman" w:hint="default"/>
        <w:color w:val="auto"/>
      </w:rPr>
    </w:lvl>
    <w:lvl w:ilvl="3">
      <w:start w:val="1"/>
      <w:numFmt w:val="decimal"/>
      <w:lvlText w:val="%1.%2.%3.%4."/>
      <w:lvlJc w:val="left"/>
      <w:pPr>
        <w:ind w:left="2160" w:hanging="1080"/>
      </w:pPr>
      <w:rPr>
        <w:rFonts w:ascii="Frutiger 45 Light" w:hAnsi="Frutiger 45 Light" w:cs="Times New Roman" w:hint="default"/>
        <w:color w:val="auto"/>
      </w:rPr>
    </w:lvl>
    <w:lvl w:ilvl="4">
      <w:start w:val="1"/>
      <w:numFmt w:val="decimal"/>
      <w:lvlText w:val="%1.%2.%3.%4.%5."/>
      <w:lvlJc w:val="left"/>
      <w:pPr>
        <w:ind w:left="2520" w:hanging="1080"/>
      </w:pPr>
      <w:rPr>
        <w:rFonts w:ascii="Frutiger 45 Light" w:hAnsi="Frutiger 45 Light" w:cs="Times New Roman" w:hint="default"/>
        <w:color w:val="auto"/>
      </w:rPr>
    </w:lvl>
    <w:lvl w:ilvl="5">
      <w:start w:val="1"/>
      <w:numFmt w:val="decimal"/>
      <w:lvlText w:val="%1.%2.%3.%4.%5.%6."/>
      <w:lvlJc w:val="left"/>
      <w:pPr>
        <w:ind w:left="3240" w:hanging="1440"/>
      </w:pPr>
      <w:rPr>
        <w:rFonts w:ascii="Frutiger 45 Light" w:hAnsi="Frutiger 45 Light" w:cs="Times New Roman" w:hint="default"/>
        <w:color w:val="auto"/>
      </w:rPr>
    </w:lvl>
    <w:lvl w:ilvl="6">
      <w:start w:val="1"/>
      <w:numFmt w:val="decimal"/>
      <w:lvlText w:val="%1.%2.%3.%4.%5.%6.%7."/>
      <w:lvlJc w:val="left"/>
      <w:pPr>
        <w:ind w:left="3600" w:hanging="1440"/>
      </w:pPr>
      <w:rPr>
        <w:rFonts w:ascii="Frutiger 45 Light" w:hAnsi="Frutiger 45 Light" w:cs="Times New Roman" w:hint="default"/>
        <w:color w:val="auto"/>
      </w:rPr>
    </w:lvl>
    <w:lvl w:ilvl="7">
      <w:start w:val="1"/>
      <w:numFmt w:val="decimal"/>
      <w:lvlText w:val="%1.%2.%3.%4.%5.%6.%7.%8."/>
      <w:lvlJc w:val="left"/>
      <w:pPr>
        <w:ind w:left="4320" w:hanging="1800"/>
      </w:pPr>
      <w:rPr>
        <w:rFonts w:ascii="Frutiger 45 Light" w:hAnsi="Frutiger 45 Light" w:cs="Times New Roman" w:hint="default"/>
        <w:color w:val="auto"/>
      </w:rPr>
    </w:lvl>
    <w:lvl w:ilvl="8">
      <w:start w:val="1"/>
      <w:numFmt w:val="decimal"/>
      <w:lvlText w:val="%1.%2.%3.%4.%5.%6.%7.%8.%9."/>
      <w:lvlJc w:val="left"/>
      <w:pPr>
        <w:ind w:left="4680" w:hanging="1800"/>
      </w:pPr>
      <w:rPr>
        <w:rFonts w:ascii="Frutiger 45 Light" w:hAnsi="Frutiger 45 Light" w:cs="Times New Roman" w:hint="default"/>
        <w:color w:val="auto"/>
      </w:rPr>
    </w:lvl>
  </w:abstractNum>
  <w:abstractNum w:abstractNumId="2" w15:restartNumberingAfterBreak="0">
    <w:nsid w:val="09E71DBE"/>
    <w:multiLevelType w:val="hybridMultilevel"/>
    <w:tmpl w:val="9084C4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C255E7"/>
    <w:multiLevelType w:val="multilevel"/>
    <w:tmpl w:val="8044318C"/>
    <w:lvl w:ilvl="0">
      <w:start w:val="4"/>
      <w:numFmt w:val="decimal"/>
      <w:lvlText w:val="%1."/>
      <w:lvlJc w:val="left"/>
      <w:pPr>
        <w:ind w:left="360" w:hanging="360"/>
      </w:pPr>
      <w:rPr>
        <w:rFonts w:ascii="Frutiger 45 Light" w:hAnsi="Frutiger 45 Light" w:cs="Times New Roman" w:hint="default"/>
        <w:color w:val="auto"/>
      </w:rPr>
    </w:lvl>
    <w:lvl w:ilvl="1">
      <w:start w:val="1"/>
      <w:numFmt w:val="decimal"/>
      <w:lvlText w:val="%1.%2."/>
      <w:lvlJc w:val="left"/>
      <w:pPr>
        <w:ind w:left="720" w:hanging="436"/>
      </w:pPr>
      <w:rPr>
        <w:rFonts w:ascii="Frutiger 45 Light" w:hAnsi="Frutiger 45 Light" w:cs="Times New Roman" w:hint="default"/>
        <w:color w:val="auto"/>
      </w:rPr>
    </w:lvl>
    <w:lvl w:ilvl="2">
      <w:start w:val="1"/>
      <w:numFmt w:val="decimal"/>
      <w:lvlText w:val="%1.%2.%3."/>
      <w:lvlJc w:val="left"/>
      <w:pPr>
        <w:ind w:left="720" w:hanging="720"/>
      </w:pPr>
      <w:rPr>
        <w:rFonts w:ascii="Frutiger 45 Light" w:hAnsi="Frutiger 45 Light" w:cs="Times New Roman" w:hint="default"/>
        <w:color w:val="auto"/>
      </w:rPr>
    </w:lvl>
    <w:lvl w:ilvl="3">
      <w:start w:val="1"/>
      <w:numFmt w:val="decimal"/>
      <w:lvlText w:val="%1.%2.%3.%4."/>
      <w:lvlJc w:val="left"/>
      <w:pPr>
        <w:ind w:left="1080" w:hanging="1080"/>
      </w:pPr>
      <w:rPr>
        <w:rFonts w:ascii="Frutiger 45 Light" w:hAnsi="Frutiger 45 Light" w:cs="Times New Roman" w:hint="default"/>
        <w:color w:val="auto"/>
      </w:rPr>
    </w:lvl>
    <w:lvl w:ilvl="4">
      <w:start w:val="1"/>
      <w:numFmt w:val="decimal"/>
      <w:lvlText w:val="%1.%2.%3.%4.%5."/>
      <w:lvlJc w:val="left"/>
      <w:pPr>
        <w:ind w:left="1080" w:hanging="1080"/>
      </w:pPr>
      <w:rPr>
        <w:rFonts w:ascii="Frutiger 45 Light" w:hAnsi="Frutiger 45 Light" w:cs="Times New Roman" w:hint="default"/>
        <w:color w:val="auto"/>
      </w:rPr>
    </w:lvl>
    <w:lvl w:ilvl="5">
      <w:start w:val="1"/>
      <w:numFmt w:val="decimal"/>
      <w:lvlText w:val="%1.%2.%3.%4.%5.%6."/>
      <w:lvlJc w:val="left"/>
      <w:pPr>
        <w:ind w:left="1440" w:hanging="1440"/>
      </w:pPr>
      <w:rPr>
        <w:rFonts w:ascii="Frutiger 45 Light" w:hAnsi="Frutiger 45 Light" w:cs="Times New Roman" w:hint="default"/>
        <w:color w:val="auto"/>
      </w:rPr>
    </w:lvl>
    <w:lvl w:ilvl="6">
      <w:start w:val="1"/>
      <w:numFmt w:val="decimal"/>
      <w:lvlText w:val="%1.%2.%3.%4.%5.%6.%7."/>
      <w:lvlJc w:val="left"/>
      <w:pPr>
        <w:ind w:left="1440" w:hanging="1440"/>
      </w:pPr>
      <w:rPr>
        <w:rFonts w:ascii="Frutiger 45 Light" w:hAnsi="Frutiger 45 Light" w:cs="Times New Roman" w:hint="default"/>
        <w:color w:val="auto"/>
      </w:rPr>
    </w:lvl>
    <w:lvl w:ilvl="7">
      <w:start w:val="1"/>
      <w:numFmt w:val="decimal"/>
      <w:lvlText w:val="%1.%2.%3.%4.%5.%6.%7.%8."/>
      <w:lvlJc w:val="left"/>
      <w:pPr>
        <w:ind w:left="1800" w:hanging="1800"/>
      </w:pPr>
      <w:rPr>
        <w:rFonts w:ascii="Frutiger 45 Light" w:hAnsi="Frutiger 45 Light" w:cs="Times New Roman" w:hint="default"/>
        <w:color w:val="auto"/>
      </w:rPr>
    </w:lvl>
    <w:lvl w:ilvl="8">
      <w:start w:val="1"/>
      <w:numFmt w:val="decimal"/>
      <w:lvlText w:val="%1.%2.%3.%4.%5.%6.%7.%8.%9."/>
      <w:lvlJc w:val="left"/>
      <w:pPr>
        <w:ind w:left="1800" w:hanging="1800"/>
      </w:pPr>
      <w:rPr>
        <w:rFonts w:ascii="Frutiger 45 Light" w:hAnsi="Frutiger 45 Light" w:cs="Times New Roman" w:hint="default"/>
        <w:color w:val="auto"/>
      </w:rPr>
    </w:lvl>
  </w:abstractNum>
  <w:abstractNum w:abstractNumId="4" w15:restartNumberingAfterBreak="0">
    <w:nsid w:val="1068179C"/>
    <w:multiLevelType w:val="hybridMultilevel"/>
    <w:tmpl w:val="E8D6E60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12F440CB"/>
    <w:multiLevelType w:val="hybridMultilevel"/>
    <w:tmpl w:val="E21A86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4734137"/>
    <w:multiLevelType w:val="multilevel"/>
    <w:tmpl w:val="EC7849F4"/>
    <w:lvl w:ilvl="0">
      <w:start w:val="18"/>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b w:val="0"/>
      </w:rPr>
    </w:lvl>
    <w:lvl w:ilvl="2">
      <w:start w:val="1"/>
      <w:numFmt w:val="decimal"/>
      <w:lvlText w:val="%1.%2.%3"/>
      <w:lvlJc w:val="left"/>
      <w:pPr>
        <w:tabs>
          <w:tab w:val="num" w:pos="1440"/>
        </w:tabs>
        <w:ind w:left="1440" w:hanging="720"/>
      </w:pPr>
      <w:rPr>
        <w:rFonts w:hint="default"/>
        <w:b w:val="0"/>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7" w15:restartNumberingAfterBreak="0">
    <w:nsid w:val="147C0029"/>
    <w:multiLevelType w:val="hybridMultilevel"/>
    <w:tmpl w:val="410CE1B2"/>
    <w:lvl w:ilvl="0" w:tplc="FDD80E0A">
      <w:start w:val="1"/>
      <w:numFmt w:val="bullet"/>
      <w:lvlText w:val=""/>
      <w:lvlPicBulletId w:val="0"/>
      <w:lvlJc w:val="left"/>
      <w:pPr>
        <w:tabs>
          <w:tab w:val="num" w:pos="720"/>
        </w:tabs>
        <w:ind w:left="720" w:hanging="360"/>
      </w:pPr>
      <w:rPr>
        <w:rFonts w:ascii="Symbol" w:hAnsi="Symbol" w:hint="default"/>
        <w:sz w:val="160"/>
        <w:szCs w:val="160"/>
      </w:rPr>
    </w:lvl>
    <w:lvl w:ilvl="1" w:tplc="015EAB0C" w:tentative="1">
      <w:start w:val="1"/>
      <w:numFmt w:val="bullet"/>
      <w:lvlText w:val=""/>
      <w:lvlJc w:val="left"/>
      <w:pPr>
        <w:tabs>
          <w:tab w:val="num" w:pos="1440"/>
        </w:tabs>
        <w:ind w:left="1440" w:hanging="360"/>
      </w:pPr>
      <w:rPr>
        <w:rFonts w:ascii="Symbol" w:hAnsi="Symbol" w:hint="default"/>
      </w:rPr>
    </w:lvl>
    <w:lvl w:ilvl="2" w:tplc="86D64A7E" w:tentative="1">
      <w:start w:val="1"/>
      <w:numFmt w:val="bullet"/>
      <w:lvlText w:val=""/>
      <w:lvlJc w:val="left"/>
      <w:pPr>
        <w:tabs>
          <w:tab w:val="num" w:pos="2160"/>
        </w:tabs>
        <w:ind w:left="2160" w:hanging="360"/>
      </w:pPr>
      <w:rPr>
        <w:rFonts w:ascii="Symbol" w:hAnsi="Symbol" w:hint="default"/>
      </w:rPr>
    </w:lvl>
    <w:lvl w:ilvl="3" w:tplc="28EA0A36" w:tentative="1">
      <w:start w:val="1"/>
      <w:numFmt w:val="bullet"/>
      <w:lvlText w:val=""/>
      <w:lvlJc w:val="left"/>
      <w:pPr>
        <w:tabs>
          <w:tab w:val="num" w:pos="2880"/>
        </w:tabs>
        <w:ind w:left="2880" w:hanging="360"/>
      </w:pPr>
      <w:rPr>
        <w:rFonts w:ascii="Symbol" w:hAnsi="Symbol" w:hint="default"/>
      </w:rPr>
    </w:lvl>
    <w:lvl w:ilvl="4" w:tplc="1B1A1924" w:tentative="1">
      <w:start w:val="1"/>
      <w:numFmt w:val="bullet"/>
      <w:lvlText w:val=""/>
      <w:lvlJc w:val="left"/>
      <w:pPr>
        <w:tabs>
          <w:tab w:val="num" w:pos="3600"/>
        </w:tabs>
        <w:ind w:left="3600" w:hanging="360"/>
      </w:pPr>
      <w:rPr>
        <w:rFonts w:ascii="Symbol" w:hAnsi="Symbol" w:hint="default"/>
      </w:rPr>
    </w:lvl>
    <w:lvl w:ilvl="5" w:tplc="CC00A0CC" w:tentative="1">
      <w:start w:val="1"/>
      <w:numFmt w:val="bullet"/>
      <w:lvlText w:val=""/>
      <w:lvlJc w:val="left"/>
      <w:pPr>
        <w:tabs>
          <w:tab w:val="num" w:pos="4320"/>
        </w:tabs>
        <w:ind w:left="4320" w:hanging="360"/>
      </w:pPr>
      <w:rPr>
        <w:rFonts w:ascii="Symbol" w:hAnsi="Symbol" w:hint="default"/>
      </w:rPr>
    </w:lvl>
    <w:lvl w:ilvl="6" w:tplc="60E6B98A" w:tentative="1">
      <w:start w:val="1"/>
      <w:numFmt w:val="bullet"/>
      <w:lvlText w:val=""/>
      <w:lvlJc w:val="left"/>
      <w:pPr>
        <w:tabs>
          <w:tab w:val="num" w:pos="5040"/>
        </w:tabs>
        <w:ind w:left="5040" w:hanging="360"/>
      </w:pPr>
      <w:rPr>
        <w:rFonts w:ascii="Symbol" w:hAnsi="Symbol" w:hint="default"/>
      </w:rPr>
    </w:lvl>
    <w:lvl w:ilvl="7" w:tplc="754A1ACC" w:tentative="1">
      <w:start w:val="1"/>
      <w:numFmt w:val="bullet"/>
      <w:lvlText w:val=""/>
      <w:lvlJc w:val="left"/>
      <w:pPr>
        <w:tabs>
          <w:tab w:val="num" w:pos="5760"/>
        </w:tabs>
        <w:ind w:left="5760" w:hanging="360"/>
      </w:pPr>
      <w:rPr>
        <w:rFonts w:ascii="Symbol" w:hAnsi="Symbol" w:hint="default"/>
      </w:rPr>
    </w:lvl>
    <w:lvl w:ilvl="8" w:tplc="858CD30E"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1C551EBA"/>
    <w:multiLevelType w:val="hybridMultilevel"/>
    <w:tmpl w:val="95E28F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E0A17DE"/>
    <w:multiLevelType w:val="hybridMultilevel"/>
    <w:tmpl w:val="53D8EC6C"/>
    <w:lvl w:ilvl="0" w:tplc="12CC789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0" w15:restartNumberingAfterBreak="0">
    <w:nsid w:val="23594C54"/>
    <w:multiLevelType w:val="multilevel"/>
    <w:tmpl w:val="3FFE790A"/>
    <w:lvl w:ilvl="0">
      <w:start w:val="17"/>
      <w:numFmt w:val="decimal"/>
      <w:lvlText w:val="%1"/>
      <w:lvlJc w:val="left"/>
      <w:pPr>
        <w:ind w:left="420" w:hanging="420"/>
      </w:pPr>
      <w:rPr>
        <w:rFonts w:hint="default"/>
      </w:rPr>
    </w:lvl>
    <w:lvl w:ilvl="1">
      <w:start w:val="1"/>
      <w:numFmt w:val="decimal"/>
      <w:lvlText w:val="%1.%2"/>
      <w:lvlJc w:val="left"/>
      <w:pPr>
        <w:ind w:left="794" w:hanging="51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11" w15:restartNumberingAfterBreak="0">
    <w:nsid w:val="272C0312"/>
    <w:multiLevelType w:val="hybridMultilevel"/>
    <w:tmpl w:val="009E065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 w15:restartNumberingAfterBreak="0">
    <w:nsid w:val="284D58A3"/>
    <w:multiLevelType w:val="multilevel"/>
    <w:tmpl w:val="BE8A58A2"/>
    <w:lvl w:ilvl="0">
      <w:start w:val="1"/>
      <w:numFmt w:val="decimal"/>
      <w:lvlText w:val="%1."/>
      <w:lvlJc w:val="left"/>
      <w:pPr>
        <w:tabs>
          <w:tab w:val="num" w:pos="360"/>
        </w:tabs>
        <w:ind w:left="360" w:hanging="360"/>
      </w:pPr>
    </w:lvl>
    <w:lvl w:ilvl="1">
      <w:start w:val="1"/>
      <w:numFmt w:val="none"/>
      <w:lvlText w:val="4.1"/>
      <w:lvlJc w:val="left"/>
      <w:pPr>
        <w:tabs>
          <w:tab w:val="num" w:pos="1080"/>
        </w:tabs>
        <w:ind w:left="1080" w:hanging="360"/>
      </w:pPr>
      <w:rPr>
        <w:rFonts w:ascii="Frutiger 45 Light" w:hAnsi="Frutiger 45 Light" w:hint="default"/>
        <w:b w:val="0"/>
        <w:i w:val="0"/>
        <w:sz w:val="22"/>
        <w:szCs w:val="22"/>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3" w15:restartNumberingAfterBreak="0">
    <w:nsid w:val="28767542"/>
    <w:multiLevelType w:val="hybridMultilevel"/>
    <w:tmpl w:val="651C70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1AD65F2"/>
    <w:multiLevelType w:val="multilevel"/>
    <w:tmpl w:val="7F103064"/>
    <w:lvl w:ilvl="0">
      <w:start w:val="23"/>
      <w:numFmt w:val="decimal"/>
      <w:lvlText w:val="%1"/>
      <w:lvlJc w:val="left"/>
      <w:pPr>
        <w:ind w:left="420" w:hanging="420"/>
      </w:pPr>
      <w:rPr>
        <w:rFonts w:hint="default"/>
      </w:rPr>
    </w:lvl>
    <w:lvl w:ilvl="1">
      <w:start w:val="2"/>
      <w:numFmt w:val="decimal"/>
      <w:lvlText w:val="%1.%2"/>
      <w:lvlJc w:val="left"/>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5" w15:restartNumberingAfterBreak="0">
    <w:nsid w:val="32FD4D1B"/>
    <w:multiLevelType w:val="hybridMultilevel"/>
    <w:tmpl w:val="82B267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52D3B08"/>
    <w:multiLevelType w:val="hybridMultilevel"/>
    <w:tmpl w:val="D4E86F9C"/>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B101E6F"/>
    <w:multiLevelType w:val="hybridMultilevel"/>
    <w:tmpl w:val="EB04A1E0"/>
    <w:lvl w:ilvl="0" w:tplc="B8AAF6F0">
      <w:start w:val="1"/>
      <w:numFmt w:val="decimal"/>
      <w:lvlText w:val="%1."/>
      <w:lvlJc w:val="left"/>
      <w:pPr>
        <w:tabs>
          <w:tab w:val="num" w:pos="360"/>
        </w:tabs>
        <w:ind w:left="360" w:hanging="360"/>
      </w:pPr>
      <w:rPr>
        <w:b w:val="0"/>
      </w:rPr>
    </w:lvl>
    <w:lvl w:ilvl="1" w:tplc="371200EA">
      <w:start w:val="1"/>
      <w:numFmt w:val="none"/>
      <w:lvlText w:val="4.1"/>
      <w:lvlJc w:val="left"/>
      <w:pPr>
        <w:tabs>
          <w:tab w:val="num" w:pos="1080"/>
        </w:tabs>
        <w:ind w:left="1080" w:hanging="360"/>
      </w:pPr>
      <w:rPr>
        <w:rFonts w:ascii="Frutiger 45 Light" w:hAnsi="Frutiger 45 Light" w:hint="default"/>
        <w:b w:val="0"/>
        <w:i w:val="0"/>
        <w:sz w:val="22"/>
        <w:szCs w:val="22"/>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8" w15:restartNumberingAfterBreak="0">
    <w:nsid w:val="3E934E06"/>
    <w:multiLevelType w:val="multilevel"/>
    <w:tmpl w:val="BF92EA7C"/>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40937982"/>
    <w:multiLevelType w:val="hybridMultilevel"/>
    <w:tmpl w:val="80B64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22D06B7"/>
    <w:multiLevelType w:val="hybridMultilevel"/>
    <w:tmpl w:val="9E0231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D9A49A8"/>
    <w:multiLevelType w:val="hybridMultilevel"/>
    <w:tmpl w:val="D4C66DA4"/>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4713706"/>
    <w:multiLevelType w:val="hybridMultilevel"/>
    <w:tmpl w:val="27F09C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8A508BF"/>
    <w:multiLevelType w:val="hybridMultilevel"/>
    <w:tmpl w:val="63E83D4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4" w15:restartNumberingAfterBreak="0">
    <w:nsid w:val="5A292CBB"/>
    <w:multiLevelType w:val="hybridMultilevel"/>
    <w:tmpl w:val="8DC65294"/>
    <w:lvl w:ilvl="0" w:tplc="12CC789C">
      <w:start w:val="1"/>
      <w:numFmt w:val="decimal"/>
      <w:lvlText w:val="%1."/>
      <w:lvlJc w:val="left"/>
      <w:pPr>
        <w:tabs>
          <w:tab w:val="num" w:pos="1290"/>
        </w:tabs>
        <w:ind w:left="1290" w:hanging="57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25" w15:restartNumberingAfterBreak="0">
    <w:nsid w:val="61B22D16"/>
    <w:multiLevelType w:val="hybridMultilevel"/>
    <w:tmpl w:val="DC821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2E0703F"/>
    <w:multiLevelType w:val="hybridMultilevel"/>
    <w:tmpl w:val="E026AA64"/>
    <w:lvl w:ilvl="0" w:tplc="95045A2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7" w15:restartNumberingAfterBreak="0">
    <w:nsid w:val="6AF75E8C"/>
    <w:multiLevelType w:val="hybridMultilevel"/>
    <w:tmpl w:val="D07252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D09393A"/>
    <w:multiLevelType w:val="hybridMultilevel"/>
    <w:tmpl w:val="B18858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0D15382"/>
    <w:multiLevelType w:val="multilevel"/>
    <w:tmpl w:val="8F9A791A"/>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0" w15:restartNumberingAfterBreak="0">
    <w:nsid w:val="71ED7357"/>
    <w:multiLevelType w:val="hybridMultilevel"/>
    <w:tmpl w:val="49A49D6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8552FEE"/>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32" w15:restartNumberingAfterBreak="0">
    <w:nsid w:val="79690942"/>
    <w:multiLevelType w:val="multilevel"/>
    <w:tmpl w:val="CF941BEC"/>
    <w:lvl w:ilvl="0">
      <w:start w:val="4"/>
      <w:numFmt w:val="decimal"/>
      <w:lvlText w:val="%1."/>
      <w:lvlJc w:val="left"/>
      <w:pPr>
        <w:ind w:left="360" w:hanging="360"/>
      </w:pPr>
      <w:rPr>
        <w:rFonts w:ascii="Arial" w:hAnsi="Arial" w:cs="Arial" w:hint="default"/>
        <w:b w:val="0"/>
        <w:color w:val="auto"/>
      </w:rPr>
    </w:lvl>
    <w:lvl w:ilvl="1">
      <w:start w:val="1"/>
      <w:numFmt w:val="decimal"/>
      <w:lvlText w:val="%1.%2."/>
      <w:lvlJc w:val="left"/>
      <w:pPr>
        <w:ind w:left="794" w:hanging="510"/>
      </w:pPr>
      <w:rPr>
        <w:rFonts w:ascii="Arial" w:hAnsi="Arial" w:cs="Arial" w:hint="default"/>
        <w:b w:val="0"/>
        <w:color w:val="auto"/>
      </w:rPr>
    </w:lvl>
    <w:lvl w:ilvl="2">
      <w:start w:val="1"/>
      <w:numFmt w:val="decimal"/>
      <w:lvlText w:val="%1.%2.%3."/>
      <w:lvlJc w:val="left"/>
      <w:pPr>
        <w:ind w:left="720" w:hanging="720"/>
      </w:pPr>
      <w:rPr>
        <w:rFonts w:ascii="Frutiger 45 Light" w:hAnsi="Frutiger 45 Light" w:cs="Times New Roman" w:hint="default"/>
        <w:color w:val="auto"/>
      </w:rPr>
    </w:lvl>
    <w:lvl w:ilvl="3">
      <w:start w:val="1"/>
      <w:numFmt w:val="decimal"/>
      <w:lvlText w:val="%1.%2.%3.%4."/>
      <w:lvlJc w:val="left"/>
      <w:pPr>
        <w:ind w:left="1080" w:hanging="1080"/>
      </w:pPr>
      <w:rPr>
        <w:rFonts w:ascii="Frutiger 45 Light" w:hAnsi="Frutiger 45 Light" w:cs="Times New Roman" w:hint="default"/>
        <w:color w:val="auto"/>
      </w:rPr>
    </w:lvl>
    <w:lvl w:ilvl="4">
      <w:start w:val="1"/>
      <w:numFmt w:val="decimal"/>
      <w:lvlText w:val="%1.%2.%3.%4.%5."/>
      <w:lvlJc w:val="left"/>
      <w:pPr>
        <w:ind w:left="1080" w:hanging="1080"/>
      </w:pPr>
      <w:rPr>
        <w:rFonts w:ascii="Frutiger 45 Light" w:hAnsi="Frutiger 45 Light" w:cs="Times New Roman" w:hint="default"/>
        <w:color w:val="auto"/>
      </w:rPr>
    </w:lvl>
    <w:lvl w:ilvl="5">
      <w:start w:val="1"/>
      <w:numFmt w:val="decimal"/>
      <w:lvlText w:val="%1.%2.%3.%4.%5.%6."/>
      <w:lvlJc w:val="left"/>
      <w:pPr>
        <w:ind w:left="1440" w:hanging="1440"/>
      </w:pPr>
      <w:rPr>
        <w:rFonts w:ascii="Frutiger 45 Light" w:hAnsi="Frutiger 45 Light" w:cs="Times New Roman" w:hint="default"/>
        <w:color w:val="auto"/>
      </w:rPr>
    </w:lvl>
    <w:lvl w:ilvl="6">
      <w:start w:val="1"/>
      <w:numFmt w:val="decimal"/>
      <w:lvlText w:val="%1.%2.%3.%4.%5.%6.%7."/>
      <w:lvlJc w:val="left"/>
      <w:pPr>
        <w:ind w:left="1440" w:hanging="1440"/>
      </w:pPr>
      <w:rPr>
        <w:rFonts w:ascii="Frutiger 45 Light" w:hAnsi="Frutiger 45 Light" w:cs="Times New Roman" w:hint="default"/>
        <w:color w:val="auto"/>
      </w:rPr>
    </w:lvl>
    <w:lvl w:ilvl="7">
      <w:start w:val="1"/>
      <w:numFmt w:val="decimal"/>
      <w:lvlText w:val="%1.%2.%3.%4.%5.%6.%7.%8."/>
      <w:lvlJc w:val="left"/>
      <w:pPr>
        <w:ind w:left="1800" w:hanging="1800"/>
      </w:pPr>
      <w:rPr>
        <w:rFonts w:ascii="Frutiger 45 Light" w:hAnsi="Frutiger 45 Light" w:cs="Times New Roman" w:hint="default"/>
        <w:color w:val="auto"/>
      </w:rPr>
    </w:lvl>
    <w:lvl w:ilvl="8">
      <w:start w:val="1"/>
      <w:numFmt w:val="decimal"/>
      <w:lvlText w:val="%1.%2.%3.%4.%5.%6.%7.%8.%9."/>
      <w:lvlJc w:val="left"/>
      <w:pPr>
        <w:ind w:left="1800" w:hanging="1800"/>
      </w:pPr>
      <w:rPr>
        <w:rFonts w:ascii="Frutiger 45 Light" w:hAnsi="Frutiger 45 Light" w:cs="Times New Roman" w:hint="default"/>
        <w:color w:val="auto"/>
      </w:rPr>
    </w:lvl>
  </w:abstractNum>
  <w:abstractNum w:abstractNumId="33" w15:restartNumberingAfterBreak="0">
    <w:nsid w:val="79877E59"/>
    <w:multiLevelType w:val="hybridMultilevel"/>
    <w:tmpl w:val="FA5C364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4" w15:restartNumberingAfterBreak="0">
    <w:nsid w:val="79F750E0"/>
    <w:multiLevelType w:val="multilevel"/>
    <w:tmpl w:val="4652172A"/>
    <w:lvl w:ilvl="0">
      <w:start w:val="1"/>
      <w:numFmt w:val="decimal"/>
      <w:lvlText w:val="%1."/>
      <w:lvlJc w:val="left"/>
      <w:pPr>
        <w:ind w:left="340" w:hanging="340"/>
      </w:pPr>
      <w:rPr>
        <w:rFonts w:hint="default"/>
      </w:rPr>
    </w:lvl>
    <w:lvl w:ilvl="1">
      <w:start w:val="1"/>
      <w:numFmt w:val="decimal"/>
      <w:isLgl/>
      <w:lvlText w:val="%1.%2"/>
      <w:lvlJc w:val="left"/>
      <w:pPr>
        <w:ind w:left="360" w:hanging="360"/>
      </w:pPr>
      <w:rPr>
        <w:rFonts w:ascii="Frutiger 45 Light" w:hAnsi="Frutiger 45 Light" w:cs="Times New Roman" w:hint="default"/>
        <w:color w:val="auto"/>
      </w:rPr>
    </w:lvl>
    <w:lvl w:ilvl="2">
      <w:start w:val="1"/>
      <w:numFmt w:val="decimal"/>
      <w:isLgl/>
      <w:lvlText w:val="%1.%2.%3"/>
      <w:lvlJc w:val="left"/>
      <w:pPr>
        <w:ind w:left="720" w:hanging="720"/>
      </w:pPr>
      <w:rPr>
        <w:rFonts w:ascii="Frutiger 45 Light" w:hAnsi="Frutiger 45 Light" w:cs="Times New Roman" w:hint="default"/>
        <w:color w:val="auto"/>
      </w:rPr>
    </w:lvl>
    <w:lvl w:ilvl="3">
      <w:start w:val="1"/>
      <w:numFmt w:val="decimal"/>
      <w:isLgl/>
      <w:lvlText w:val="%1.%2.%3.%4"/>
      <w:lvlJc w:val="left"/>
      <w:pPr>
        <w:ind w:left="720" w:hanging="720"/>
      </w:pPr>
      <w:rPr>
        <w:rFonts w:ascii="Frutiger 45 Light" w:hAnsi="Frutiger 45 Light" w:cs="Times New Roman" w:hint="default"/>
        <w:color w:val="auto"/>
      </w:rPr>
    </w:lvl>
    <w:lvl w:ilvl="4">
      <w:start w:val="1"/>
      <w:numFmt w:val="decimal"/>
      <w:isLgl/>
      <w:lvlText w:val="%1.%2.%3.%4.%5"/>
      <w:lvlJc w:val="left"/>
      <w:pPr>
        <w:ind w:left="1080" w:hanging="1080"/>
      </w:pPr>
      <w:rPr>
        <w:rFonts w:ascii="Frutiger 45 Light" w:hAnsi="Frutiger 45 Light" w:cs="Times New Roman" w:hint="default"/>
        <w:color w:val="auto"/>
      </w:rPr>
    </w:lvl>
    <w:lvl w:ilvl="5">
      <w:start w:val="1"/>
      <w:numFmt w:val="decimal"/>
      <w:isLgl/>
      <w:lvlText w:val="%1.%2.%3.%4.%5.%6"/>
      <w:lvlJc w:val="left"/>
      <w:pPr>
        <w:ind w:left="1080" w:hanging="1080"/>
      </w:pPr>
      <w:rPr>
        <w:rFonts w:ascii="Frutiger 45 Light" w:hAnsi="Frutiger 45 Light" w:cs="Times New Roman" w:hint="default"/>
        <w:color w:val="auto"/>
      </w:rPr>
    </w:lvl>
    <w:lvl w:ilvl="6">
      <w:start w:val="1"/>
      <w:numFmt w:val="decimal"/>
      <w:isLgl/>
      <w:lvlText w:val="%1.%2.%3.%4.%5.%6.%7"/>
      <w:lvlJc w:val="left"/>
      <w:pPr>
        <w:ind w:left="1440" w:hanging="1440"/>
      </w:pPr>
      <w:rPr>
        <w:rFonts w:ascii="Frutiger 45 Light" w:hAnsi="Frutiger 45 Light" w:cs="Times New Roman" w:hint="default"/>
        <w:color w:val="auto"/>
      </w:rPr>
    </w:lvl>
    <w:lvl w:ilvl="7">
      <w:start w:val="1"/>
      <w:numFmt w:val="decimal"/>
      <w:isLgl/>
      <w:lvlText w:val="%1.%2.%3.%4.%5.%6.%7.%8"/>
      <w:lvlJc w:val="left"/>
      <w:pPr>
        <w:ind w:left="1440" w:hanging="1440"/>
      </w:pPr>
      <w:rPr>
        <w:rFonts w:ascii="Frutiger 45 Light" w:hAnsi="Frutiger 45 Light" w:cs="Times New Roman" w:hint="default"/>
        <w:color w:val="auto"/>
      </w:rPr>
    </w:lvl>
    <w:lvl w:ilvl="8">
      <w:start w:val="1"/>
      <w:numFmt w:val="decimal"/>
      <w:isLgl/>
      <w:lvlText w:val="%1.%2.%3.%4.%5.%6.%7.%8.%9"/>
      <w:lvlJc w:val="left"/>
      <w:pPr>
        <w:ind w:left="1800" w:hanging="1800"/>
      </w:pPr>
      <w:rPr>
        <w:rFonts w:ascii="Frutiger 45 Light" w:hAnsi="Frutiger 45 Light" w:cs="Times New Roman" w:hint="default"/>
        <w:color w:val="auto"/>
      </w:rPr>
    </w:lvl>
  </w:abstractNum>
  <w:abstractNum w:abstractNumId="35" w15:restartNumberingAfterBreak="0">
    <w:nsid w:val="7A4F02D2"/>
    <w:multiLevelType w:val="hybridMultilevel"/>
    <w:tmpl w:val="E8C801A6"/>
    <w:lvl w:ilvl="0" w:tplc="12CC789C">
      <w:start w:val="1"/>
      <w:numFmt w:val="decimal"/>
      <w:lvlText w:val="%1."/>
      <w:lvlJc w:val="left"/>
      <w:pPr>
        <w:tabs>
          <w:tab w:val="num" w:pos="1497"/>
        </w:tabs>
        <w:ind w:left="1497" w:hanging="570"/>
      </w:pPr>
      <w:rPr>
        <w:rFonts w:hint="default"/>
      </w:rPr>
    </w:lvl>
    <w:lvl w:ilvl="1" w:tplc="08090019" w:tentative="1">
      <w:start w:val="1"/>
      <w:numFmt w:val="lowerLetter"/>
      <w:lvlText w:val="%2."/>
      <w:lvlJc w:val="left"/>
      <w:pPr>
        <w:tabs>
          <w:tab w:val="num" w:pos="2007"/>
        </w:tabs>
        <w:ind w:left="2007" w:hanging="360"/>
      </w:pPr>
    </w:lvl>
    <w:lvl w:ilvl="2" w:tplc="0809001B" w:tentative="1">
      <w:start w:val="1"/>
      <w:numFmt w:val="lowerRoman"/>
      <w:lvlText w:val="%3."/>
      <w:lvlJc w:val="right"/>
      <w:pPr>
        <w:tabs>
          <w:tab w:val="num" w:pos="2727"/>
        </w:tabs>
        <w:ind w:left="2727" w:hanging="180"/>
      </w:pPr>
    </w:lvl>
    <w:lvl w:ilvl="3" w:tplc="0809000F" w:tentative="1">
      <w:start w:val="1"/>
      <w:numFmt w:val="decimal"/>
      <w:lvlText w:val="%4."/>
      <w:lvlJc w:val="left"/>
      <w:pPr>
        <w:tabs>
          <w:tab w:val="num" w:pos="3447"/>
        </w:tabs>
        <w:ind w:left="3447" w:hanging="360"/>
      </w:pPr>
    </w:lvl>
    <w:lvl w:ilvl="4" w:tplc="08090019" w:tentative="1">
      <w:start w:val="1"/>
      <w:numFmt w:val="lowerLetter"/>
      <w:lvlText w:val="%5."/>
      <w:lvlJc w:val="left"/>
      <w:pPr>
        <w:tabs>
          <w:tab w:val="num" w:pos="4167"/>
        </w:tabs>
        <w:ind w:left="4167" w:hanging="360"/>
      </w:pPr>
    </w:lvl>
    <w:lvl w:ilvl="5" w:tplc="0809001B" w:tentative="1">
      <w:start w:val="1"/>
      <w:numFmt w:val="lowerRoman"/>
      <w:lvlText w:val="%6."/>
      <w:lvlJc w:val="right"/>
      <w:pPr>
        <w:tabs>
          <w:tab w:val="num" w:pos="4887"/>
        </w:tabs>
        <w:ind w:left="4887" w:hanging="180"/>
      </w:pPr>
    </w:lvl>
    <w:lvl w:ilvl="6" w:tplc="0809000F" w:tentative="1">
      <w:start w:val="1"/>
      <w:numFmt w:val="decimal"/>
      <w:lvlText w:val="%7."/>
      <w:lvlJc w:val="left"/>
      <w:pPr>
        <w:tabs>
          <w:tab w:val="num" w:pos="5607"/>
        </w:tabs>
        <w:ind w:left="5607" w:hanging="360"/>
      </w:pPr>
    </w:lvl>
    <w:lvl w:ilvl="7" w:tplc="08090019" w:tentative="1">
      <w:start w:val="1"/>
      <w:numFmt w:val="lowerLetter"/>
      <w:lvlText w:val="%8."/>
      <w:lvlJc w:val="left"/>
      <w:pPr>
        <w:tabs>
          <w:tab w:val="num" w:pos="6327"/>
        </w:tabs>
        <w:ind w:left="6327" w:hanging="360"/>
      </w:pPr>
    </w:lvl>
    <w:lvl w:ilvl="8" w:tplc="0809001B" w:tentative="1">
      <w:start w:val="1"/>
      <w:numFmt w:val="lowerRoman"/>
      <w:lvlText w:val="%9."/>
      <w:lvlJc w:val="right"/>
      <w:pPr>
        <w:tabs>
          <w:tab w:val="num" w:pos="7047"/>
        </w:tabs>
        <w:ind w:left="7047" w:hanging="180"/>
      </w:pPr>
    </w:lvl>
  </w:abstractNum>
  <w:abstractNum w:abstractNumId="36" w15:restartNumberingAfterBreak="0">
    <w:nsid w:val="7C2A1A88"/>
    <w:multiLevelType w:val="hybridMultilevel"/>
    <w:tmpl w:val="6958DCAE"/>
    <w:lvl w:ilvl="0" w:tplc="C0226E5E">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E83463F"/>
    <w:multiLevelType w:val="hybridMultilevel"/>
    <w:tmpl w:val="59EC36D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8" w15:restartNumberingAfterBreak="0">
    <w:nsid w:val="7FA94A4F"/>
    <w:multiLevelType w:val="multilevel"/>
    <w:tmpl w:val="F8A46B92"/>
    <w:lvl w:ilvl="0">
      <w:start w:val="4"/>
      <w:numFmt w:val="decimal"/>
      <w:lvlText w:val="%1."/>
      <w:lvlJc w:val="left"/>
      <w:pPr>
        <w:ind w:left="360" w:hanging="360"/>
      </w:pPr>
      <w:rPr>
        <w:rFonts w:ascii="Frutiger 45 Light" w:hAnsi="Frutiger 45 Light" w:cs="Times New Roman" w:hint="default"/>
        <w:color w:val="auto"/>
      </w:rPr>
    </w:lvl>
    <w:lvl w:ilvl="1">
      <w:start w:val="1"/>
      <w:numFmt w:val="decimal"/>
      <w:lvlText w:val="%1.%2."/>
      <w:lvlJc w:val="left"/>
      <w:pPr>
        <w:ind w:left="720" w:hanging="436"/>
      </w:pPr>
      <w:rPr>
        <w:rFonts w:ascii="Frutiger 45 Light" w:hAnsi="Frutiger 45 Light" w:cs="Times New Roman" w:hint="default"/>
        <w:b w:val="0"/>
        <w:color w:val="auto"/>
      </w:rPr>
    </w:lvl>
    <w:lvl w:ilvl="2">
      <w:start w:val="1"/>
      <w:numFmt w:val="decimal"/>
      <w:lvlText w:val="%1.%2.%3."/>
      <w:lvlJc w:val="left"/>
      <w:pPr>
        <w:ind w:left="720" w:hanging="720"/>
      </w:pPr>
      <w:rPr>
        <w:rFonts w:ascii="Frutiger 45 Light" w:hAnsi="Frutiger 45 Light" w:cs="Times New Roman" w:hint="default"/>
        <w:color w:val="auto"/>
      </w:rPr>
    </w:lvl>
    <w:lvl w:ilvl="3">
      <w:start w:val="1"/>
      <w:numFmt w:val="decimal"/>
      <w:lvlText w:val="%1.%2.%3.%4."/>
      <w:lvlJc w:val="left"/>
      <w:pPr>
        <w:ind w:left="1080" w:hanging="1080"/>
      </w:pPr>
      <w:rPr>
        <w:rFonts w:ascii="Frutiger 45 Light" w:hAnsi="Frutiger 45 Light" w:cs="Times New Roman" w:hint="default"/>
        <w:color w:val="auto"/>
      </w:rPr>
    </w:lvl>
    <w:lvl w:ilvl="4">
      <w:start w:val="1"/>
      <w:numFmt w:val="decimal"/>
      <w:lvlText w:val="%1.%2.%3.%4.%5."/>
      <w:lvlJc w:val="left"/>
      <w:pPr>
        <w:ind w:left="1080" w:hanging="1080"/>
      </w:pPr>
      <w:rPr>
        <w:rFonts w:ascii="Frutiger 45 Light" w:hAnsi="Frutiger 45 Light" w:cs="Times New Roman" w:hint="default"/>
        <w:color w:val="auto"/>
      </w:rPr>
    </w:lvl>
    <w:lvl w:ilvl="5">
      <w:start w:val="1"/>
      <w:numFmt w:val="decimal"/>
      <w:lvlText w:val="%1.%2.%3.%4.%5.%6."/>
      <w:lvlJc w:val="left"/>
      <w:pPr>
        <w:ind w:left="1440" w:hanging="1440"/>
      </w:pPr>
      <w:rPr>
        <w:rFonts w:ascii="Frutiger 45 Light" w:hAnsi="Frutiger 45 Light" w:cs="Times New Roman" w:hint="default"/>
        <w:color w:val="auto"/>
      </w:rPr>
    </w:lvl>
    <w:lvl w:ilvl="6">
      <w:start w:val="1"/>
      <w:numFmt w:val="decimal"/>
      <w:lvlText w:val="%1.%2.%3.%4.%5.%6.%7."/>
      <w:lvlJc w:val="left"/>
      <w:pPr>
        <w:ind w:left="1440" w:hanging="1440"/>
      </w:pPr>
      <w:rPr>
        <w:rFonts w:ascii="Frutiger 45 Light" w:hAnsi="Frutiger 45 Light" w:cs="Times New Roman" w:hint="default"/>
        <w:color w:val="auto"/>
      </w:rPr>
    </w:lvl>
    <w:lvl w:ilvl="7">
      <w:start w:val="1"/>
      <w:numFmt w:val="decimal"/>
      <w:lvlText w:val="%1.%2.%3.%4.%5.%6.%7.%8."/>
      <w:lvlJc w:val="left"/>
      <w:pPr>
        <w:ind w:left="1800" w:hanging="1800"/>
      </w:pPr>
      <w:rPr>
        <w:rFonts w:ascii="Frutiger 45 Light" w:hAnsi="Frutiger 45 Light" w:cs="Times New Roman" w:hint="default"/>
        <w:color w:val="auto"/>
      </w:rPr>
    </w:lvl>
    <w:lvl w:ilvl="8">
      <w:start w:val="1"/>
      <w:numFmt w:val="decimal"/>
      <w:lvlText w:val="%1.%2.%3.%4.%5.%6.%7.%8.%9."/>
      <w:lvlJc w:val="left"/>
      <w:pPr>
        <w:ind w:left="1800" w:hanging="1800"/>
      </w:pPr>
      <w:rPr>
        <w:rFonts w:ascii="Frutiger 45 Light" w:hAnsi="Frutiger 45 Light" w:cs="Times New Roman" w:hint="default"/>
        <w:color w:val="auto"/>
      </w:rPr>
    </w:lvl>
  </w:abstractNum>
  <w:num w:numId="1">
    <w:abstractNumId w:val="26"/>
  </w:num>
  <w:num w:numId="2">
    <w:abstractNumId w:val="9"/>
  </w:num>
  <w:num w:numId="3">
    <w:abstractNumId w:val="24"/>
  </w:num>
  <w:num w:numId="4">
    <w:abstractNumId w:val="35"/>
  </w:num>
  <w:num w:numId="5">
    <w:abstractNumId w:val="23"/>
  </w:num>
  <w:num w:numId="6">
    <w:abstractNumId w:val="17"/>
  </w:num>
  <w:num w:numId="7">
    <w:abstractNumId w:val="29"/>
  </w:num>
  <w:num w:numId="8">
    <w:abstractNumId w:val="12"/>
  </w:num>
  <w:num w:numId="9">
    <w:abstractNumId w:val="7"/>
  </w:num>
  <w:num w:numId="10">
    <w:abstractNumId w:val="5"/>
  </w:num>
  <w:num w:numId="11">
    <w:abstractNumId w:val="13"/>
  </w:num>
  <w:num w:numId="12">
    <w:abstractNumId w:val="25"/>
  </w:num>
  <w:num w:numId="13">
    <w:abstractNumId w:val="16"/>
  </w:num>
  <w:num w:numId="14">
    <w:abstractNumId w:val="37"/>
  </w:num>
  <w:num w:numId="15">
    <w:abstractNumId w:val="21"/>
  </w:num>
  <w:num w:numId="16">
    <w:abstractNumId w:val="4"/>
  </w:num>
  <w:num w:numId="17">
    <w:abstractNumId w:val="33"/>
  </w:num>
  <w:num w:numId="18">
    <w:abstractNumId w:val="20"/>
  </w:num>
  <w:num w:numId="19">
    <w:abstractNumId w:val="11"/>
  </w:num>
  <w:num w:numId="20">
    <w:abstractNumId w:val="15"/>
  </w:num>
  <w:num w:numId="21">
    <w:abstractNumId w:val="27"/>
  </w:num>
  <w:num w:numId="22">
    <w:abstractNumId w:val="19"/>
  </w:num>
  <w:num w:numId="23">
    <w:abstractNumId w:val="30"/>
  </w:num>
  <w:num w:numId="24">
    <w:abstractNumId w:val="18"/>
  </w:num>
  <w:num w:numId="25">
    <w:abstractNumId w:val="8"/>
  </w:num>
  <w:num w:numId="26">
    <w:abstractNumId w:val="31"/>
  </w:num>
  <w:num w:numId="27">
    <w:abstractNumId w:val="0"/>
  </w:num>
  <w:num w:numId="28">
    <w:abstractNumId w:val="6"/>
  </w:num>
  <w:num w:numId="29">
    <w:abstractNumId w:val="2"/>
  </w:num>
  <w:num w:numId="30">
    <w:abstractNumId w:val="3"/>
  </w:num>
  <w:num w:numId="31">
    <w:abstractNumId w:val="28"/>
  </w:num>
  <w:num w:numId="32">
    <w:abstractNumId w:val="36"/>
  </w:num>
  <w:num w:numId="33">
    <w:abstractNumId w:val="22"/>
  </w:num>
  <w:num w:numId="34">
    <w:abstractNumId w:val="34"/>
  </w:num>
  <w:num w:numId="35">
    <w:abstractNumId w:val="1"/>
  </w:num>
  <w:num w:numId="36">
    <w:abstractNumId w:val="32"/>
  </w:num>
  <w:num w:numId="37">
    <w:abstractNumId w:val="38"/>
  </w:num>
  <w:num w:numId="38">
    <w:abstractNumId w:val="10"/>
  </w:num>
  <w:num w:numId="3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4CE7"/>
    <w:rsid w:val="00000460"/>
    <w:rsid w:val="000109D3"/>
    <w:rsid w:val="00010A80"/>
    <w:rsid w:val="00011E01"/>
    <w:rsid w:val="000367FF"/>
    <w:rsid w:val="0005285D"/>
    <w:rsid w:val="00061956"/>
    <w:rsid w:val="00081B2C"/>
    <w:rsid w:val="00084E44"/>
    <w:rsid w:val="000A3935"/>
    <w:rsid w:val="000A7FC2"/>
    <w:rsid w:val="000B09F5"/>
    <w:rsid w:val="000C3360"/>
    <w:rsid w:val="000D2BDB"/>
    <w:rsid w:val="000D702D"/>
    <w:rsid w:val="000E5E39"/>
    <w:rsid w:val="00100FC2"/>
    <w:rsid w:val="0010253D"/>
    <w:rsid w:val="001172B6"/>
    <w:rsid w:val="001224A4"/>
    <w:rsid w:val="00123427"/>
    <w:rsid w:val="00155B01"/>
    <w:rsid w:val="00173D5A"/>
    <w:rsid w:val="0017617B"/>
    <w:rsid w:val="00195DA8"/>
    <w:rsid w:val="001A07F1"/>
    <w:rsid w:val="001A7A02"/>
    <w:rsid w:val="001D0BBE"/>
    <w:rsid w:val="001D2C76"/>
    <w:rsid w:val="001D6703"/>
    <w:rsid w:val="001E476B"/>
    <w:rsid w:val="001E4CE7"/>
    <w:rsid w:val="001F60D8"/>
    <w:rsid w:val="0021114E"/>
    <w:rsid w:val="00223F45"/>
    <w:rsid w:val="002414C2"/>
    <w:rsid w:val="00254DF4"/>
    <w:rsid w:val="002A0C7D"/>
    <w:rsid w:val="002A0D9E"/>
    <w:rsid w:val="002D0658"/>
    <w:rsid w:val="002F15DD"/>
    <w:rsid w:val="00302667"/>
    <w:rsid w:val="00324E86"/>
    <w:rsid w:val="00334515"/>
    <w:rsid w:val="00363ED4"/>
    <w:rsid w:val="00372DE6"/>
    <w:rsid w:val="003978FB"/>
    <w:rsid w:val="003C77A8"/>
    <w:rsid w:val="003E20D5"/>
    <w:rsid w:val="003E4825"/>
    <w:rsid w:val="003E4B3E"/>
    <w:rsid w:val="0041006B"/>
    <w:rsid w:val="0042168F"/>
    <w:rsid w:val="00435D57"/>
    <w:rsid w:val="004401AF"/>
    <w:rsid w:val="00444C86"/>
    <w:rsid w:val="00481354"/>
    <w:rsid w:val="004A4133"/>
    <w:rsid w:val="004B0FD9"/>
    <w:rsid w:val="004D36F3"/>
    <w:rsid w:val="004F12FE"/>
    <w:rsid w:val="00504C34"/>
    <w:rsid w:val="00546D0D"/>
    <w:rsid w:val="00575EED"/>
    <w:rsid w:val="005A4917"/>
    <w:rsid w:val="005B3508"/>
    <w:rsid w:val="005B6237"/>
    <w:rsid w:val="005E38A9"/>
    <w:rsid w:val="005F0364"/>
    <w:rsid w:val="005F364F"/>
    <w:rsid w:val="00601A2D"/>
    <w:rsid w:val="006137EA"/>
    <w:rsid w:val="00616455"/>
    <w:rsid w:val="00617B72"/>
    <w:rsid w:val="006308AD"/>
    <w:rsid w:val="00646A98"/>
    <w:rsid w:val="00650936"/>
    <w:rsid w:val="00654832"/>
    <w:rsid w:val="00692C14"/>
    <w:rsid w:val="006A0E31"/>
    <w:rsid w:val="006A5B68"/>
    <w:rsid w:val="006B4E36"/>
    <w:rsid w:val="006C33DB"/>
    <w:rsid w:val="006C6FAD"/>
    <w:rsid w:val="006F0CCB"/>
    <w:rsid w:val="00706D3A"/>
    <w:rsid w:val="0070745A"/>
    <w:rsid w:val="0076483A"/>
    <w:rsid w:val="007670B0"/>
    <w:rsid w:val="007A063E"/>
    <w:rsid w:val="007B7A0E"/>
    <w:rsid w:val="007C1849"/>
    <w:rsid w:val="007C2BC2"/>
    <w:rsid w:val="007E2685"/>
    <w:rsid w:val="007F06A6"/>
    <w:rsid w:val="007F248F"/>
    <w:rsid w:val="007F24E8"/>
    <w:rsid w:val="00841710"/>
    <w:rsid w:val="00860C8D"/>
    <w:rsid w:val="0087174A"/>
    <w:rsid w:val="0087546A"/>
    <w:rsid w:val="008772F4"/>
    <w:rsid w:val="00893E53"/>
    <w:rsid w:val="008C3AFD"/>
    <w:rsid w:val="008D1B23"/>
    <w:rsid w:val="008D332D"/>
    <w:rsid w:val="008E4F6A"/>
    <w:rsid w:val="008E5AE8"/>
    <w:rsid w:val="008F3A81"/>
    <w:rsid w:val="008F69A7"/>
    <w:rsid w:val="00914A91"/>
    <w:rsid w:val="0092710B"/>
    <w:rsid w:val="00931FA5"/>
    <w:rsid w:val="00933CC6"/>
    <w:rsid w:val="0094468C"/>
    <w:rsid w:val="00967F3E"/>
    <w:rsid w:val="00982B41"/>
    <w:rsid w:val="009B0968"/>
    <w:rsid w:val="009C64BE"/>
    <w:rsid w:val="009C7622"/>
    <w:rsid w:val="009C799F"/>
    <w:rsid w:val="009D5D4A"/>
    <w:rsid w:val="009D6157"/>
    <w:rsid w:val="009E17B8"/>
    <w:rsid w:val="009E64CF"/>
    <w:rsid w:val="00A01610"/>
    <w:rsid w:val="00A05560"/>
    <w:rsid w:val="00A05A24"/>
    <w:rsid w:val="00A11170"/>
    <w:rsid w:val="00A41125"/>
    <w:rsid w:val="00A601EC"/>
    <w:rsid w:val="00A67E0E"/>
    <w:rsid w:val="00A71CD2"/>
    <w:rsid w:val="00A7644D"/>
    <w:rsid w:val="00A9189F"/>
    <w:rsid w:val="00A92B3B"/>
    <w:rsid w:val="00AA5C07"/>
    <w:rsid w:val="00AA6F4D"/>
    <w:rsid w:val="00B0159A"/>
    <w:rsid w:val="00B162A5"/>
    <w:rsid w:val="00B51B1C"/>
    <w:rsid w:val="00B522BF"/>
    <w:rsid w:val="00B5364D"/>
    <w:rsid w:val="00B54353"/>
    <w:rsid w:val="00B63F0D"/>
    <w:rsid w:val="00B668B0"/>
    <w:rsid w:val="00B67071"/>
    <w:rsid w:val="00B7585E"/>
    <w:rsid w:val="00BB212B"/>
    <w:rsid w:val="00BC3B14"/>
    <w:rsid w:val="00BC3B9F"/>
    <w:rsid w:val="00BC7DA9"/>
    <w:rsid w:val="00BD4D88"/>
    <w:rsid w:val="00BE1A18"/>
    <w:rsid w:val="00BF4F9E"/>
    <w:rsid w:val="00C21FC8"/>
    <w:rsid w:val="00C342FB"/>
    <w:rsid w:val="00C36EBD"/>
    <w:rsid w:val="00C56860"/>
    <w:rsid w:val="00C56D09"/>
    <w:rsid w:val="00C63BF4"/>
    <w:rsid w:val="00C82C83"/>
    <w:rsid w:val="00C9258A"/>
    <w:rsid w:val="00CA1498"/>
    <w:rsid w:val="00CA2B93"/>
    <w:rsid w:val="00CC0245"/>
    <w:rsid w:val="00CE2310"/>
    <w:rsid w:val="00D1779A"/>
    <w:rsid w:val="00D620BE"/>
    <w:rsid w:val="00D66905"/>
    <w:rsid w:val="00D77253"/>
    <w:rsid w:val="00D81B91"/>
    <w:rsid w:val="00D84788"/>
    <w:rsid w:val="00D903DC"/>
    <w:rsid w:val="00DA0183"/>
    <w:rsid w:val="00DD7640"/>
    <w:rsid w:val="00DF11AC"/>
    <w:rsid w:val="00E11424"/>
    <w:rsid w:val="00E27467"/>
    <w:rsid w:val="00E37C39"/>
    <w:rsid w:val="00E4011A"/>
    <w:rsid w:val="00E52D8B"/>
    <w:rsid w:val="00E64FBC"/>
    <w:rsid w:val="00E650C7"/>
    <w:rsid w:val="00E7710E"/>
    <w:rsid w:val="00E83EB8"/>
    <w:rsid w:val="00E84B8B"/>
    <w:rsid w:val="00EB1237"/>
    <w:rsid w:val="00F23B3B"/>
    <w:rsid w:val="00F31BF8"/>
    <w:rsid w:val="00F6257D"/>
    <w:rsid w:val="00F6671D"/>
    <w:rsid w:val="00F66928"/>
    <w:rsid w:val="00F70F10"/>
    <w:rsid w:val="00F74F32"/>
    <w:rsid w:val="00F77051"/>
    <w:rsid w:val="00F866E4"/>
    <w:rsid w:val="00F95A3A"/>
    <w:rsid w:val="00FB295D"/>
    <w:rsid w:val="00FB40BB"/>
    <w:rsid w:val="00FC7FAC"/>
    <w:rsid w:val="00FE18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F0250EE"/>
  <w15:docId w15:val="{75458777-9F40-44C2-96AD-AF402CCAD5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 w:type="paragraph" w:styleId="FootnoteText">
    <w:name w:val="footnote text"/>
    <w:basedOn w:val="Normal"/>
    <w:link w:val="FootnoteTextChar"/>
    <w:uiPriority w:val="99"/>
    <w:semiHidden/>
    <w:unhideWhenUsed/>
    <w:rsid w:val="00155B01"/>
    <w:rPr>
      <w:rFonts w:asciiTheme="minorHAnsi" w:eastAsiaTheme="minorHAnsi" w:hAnsiTheme="minorHAnsi" w:cstheme="minorBidi"/>
      <w:sz w:val="20"/>
      <w:lang w:eastAsia="en-US"/>
    </w:rPr>
  </w:style>
  <w:style w:type="character" w:customStyle="1" w:styleId="FootnoteTextChar">
    <w:name w:val="Footnote Text Char"/>
    <w:basedOn w:val="DefaultParagraphFont"/>
    <w:link w:val="FootnoteText"/>
    <w:uiPriority w:val="99"/>
    <w:semiHidden/>
    <w:rsid w:val="00155B01"/>
    <w:rPr>
      <w:rFonts w:asciiTheme="minorHAnsi" w:eastAsiaTheme="minorHAnsi" w:hAnsiTheme="minorHAnsi" w:cstheme="minorBidi"/>
      <w:lang w:eastAsia="en-US"/>
    </w:rPr>
  </w:style>
  <w:style w:type="character" w:styleId="FootnoteReference">
    <w:name w:val="footnote reference"/>
    <w:basedOn w:val="DefaultParagraphFont"/>
    <w:uiPriority w:val="99"/>
    <w:semiHidden/>
    <w:unhideWhenUsed/>
    <w:rsid w:val="00155B01"/>
    <w:rPr>
      <w:vertAlign w:val="superscript"/>
    </w:rPr>
  </w:style>
  <w:style w:type="character" w:customStyle="1" w:styleId="HeaderChar">
    <w:name w:val="Header Char"/>
    <w:basedOn w:val="DefaultParagraphFont"/>
    <w:link w:val="Header"/>
    <w:rsid w:val="00D81B91"/>
    <w:rPr>
      <w:rFonts w:ascii="Frutiger 45 Light" w:hAnsi="Frutiger 45 Light"/>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644163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felicity.meerloo@local.gov.uk"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yperlink" Target="http://tinyurl.com/j8oftl9"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juliet.whitworth@local.gov.uk"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ument_x0020_Type xmlns="1c8a0e75-f4bc-4eb4-8ed0-578eaea9e1ca" xsi:nil="true"/>
    <TaxCatchAll xmlns="1c8a0e75-f4bc-4eb4-8ed0-578eaea9e1ca"/>
    <Keyword_x002f_Tag xmlns="c8febe6a-14d9-43ab-83c3-c48f478fa47c" xsi:nil="true"/>
    <Meeting_x0020_date xmlns="c8febe6a-14d9-43ab-83c3-c48f478fa47c" xsi:nil="true"/>
    <Work_x0020_Area xmlns="c8febe6a-14d9-43ab-83c3-c48f478fa47c" xsi:nil="true"/>
  </documentManagement>
</p:properties>
</file>

<file path=customXml/item3.xml><?xml version="1.0" encoding="utf-8"?>
<ct:contentTypeSchema xmlns:ct="http://schemas.microsoft.com/office/2006/metadata/contentType" xmlns:ma="http://schemas.microsoft.com/office/2006/metadata/properties/metaAttributes" ct:_="" ma:_="" ma:contentTypeName="Excel" ma:contentTypeID="0x010100E36CFF635486D14D86451630E8C3A6A700FCF87EA5561F674D8302877629F7DEC1" ma:contentTypeVersion="5" ma:contentTypeDescription="" ma:contentTypeScope="" ma:versionID="280c54dfebea74a77f41ef7a0eca3d2e">
  <xsd:schema xmlns:xsd="http://www.w3.org/2001/XMLSchema" xmlns:xs="http://www.w3.org/2001/XMLSchema" xmlns:p="http://schemas.microsoft.com/office/2006/metadata/properties" xmlns:ns2="1c8a0e75-f4bc-4eb4-8ed0-578eaea9e1ca" xmlns:ns3="c8febe6a-14d9-43ab-83c3-c48f478fa47c" targetNamespace="http://schemas.microsoft.com/office/2006/metadata/properties" ma:root="true" ma:fieldsID="06d089604684628695c2748c515b300d" ns2:_="" ns3:_="">
    <xsd:import namespace="1c8a0e75-f4bc-4eb4-8ed0-578eaea9e1ca"/>
    <xsd:import namespace="c8febe6a-14d9-43ab-83c3-c48f478fa47c"/>
    <xsd:element name="properties">
      <xsd:complexType>
        <xsd:sequence>
          <xsd:element name="documentManagement">
            <xsd:complexType>
              <xsd:all>
                <xsd:element ref="ns2:Document_x0020_Type" minOccurs="0"/>
                <xsd:element ref="ns2:TaxCatchAll" minOccurs="0"/>
                <xsd:element ref="ns2:TaxCatchAllLabel" minOccurs="0"/>
                <xsd:element ref="ns3:Meeting_x0020_date" minOccurs="0"/>
                <xsd:element ref="ns3:Work_x0020_Area" minOccurs="0"/>
                <xsd:element ref="ns3:Keyword_x002f_Tag"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8a0e75-f4bc-4eb4-8ed0-578eaea9e1ca" elementFormDefault="qualified">
    <xsd:import namespace="http://schemas.microsoft.com/office/2006/documentManagement/types"/>
    <xsd:import namespace="http://schemas.microsoft.com/office/infopath/2007/PartnerControls"/>
    <xsd:element name="Document_x0020_Type" ma:index="8" nillable="true" ma:displayName="Document Type" ma:format="Dropdown" ma:internalName="Document_x0020_Type" ma:readOnly="false">
      <xsd:simpleType>
        <xsd:restriction base="dms:Choice">
          <xsd:enumeration value="Agenda"/>
          <xsd:enumeration value="Briefing"/>
          <xsd:enumeration value="Business Case"/>
          <xsd:enumeration value="Contract"/>
          <xsd:enumeration value="Email"/>
          <xsd:enumeration value="Image"/>
          <xsd:enumeration value="Letter"/>
          <xsd:enumeration value="Meeting Cycle"/>
          <xsd:enumeration value="Minutes"/>
          <xsd:enumeration value="Paper"/>
          <xsd:enumeration value="Presentation"/>
          <xsd:enumeration value="Proposal"/>
          <xsd:enumeration value="Report"/>
        </xsd:restriction>
      </xsd:simpleType>
    </xsd:element>
    <xsd:element name="TaxCatchAll" ma:index="9" nillable="true" ma:displayName="Taxonomy Catch All Column" ma:description="" ma:hidden="true" ma:list="{f5a57605-5208-42d8-96dd-63dc42501190}" ma:internalName="TaxCatchAll" ma:showField="CatchAllData" ma:web="1c8a0e75-f4bc-4eb4-8ed0-578eaea9e1ca">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description="" ma:hidden="true" ma:list="{f5a57605-5208-42d8-96dd-63dc42501190}" ma:internalName="TaxCatchAllLabel" ma:readOnly="true" ma:showField="CatchAllDataLabel" ma:web="1c8a0e75-f4bc-4eb4-8ed0-578eaea9e1c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8febe6a-14d9-43ab-83c3-c48f478fa47c" elementFormDefault="qualified">
    <xsd:import namespace="http://schemas.microsoft.com/office/2006/documentManagement/types"/>
    <xsd:import namespace="http://schemas.microsoft.com/office/infopath/2007/PartnerControls"/>
    <xsd:element name="Meeting_x0020_date" ma:index="11" nillable="true" ma:displayName="Meeting date" ma:format="DateOnly" ma:internalName="Meeting_x0020_date">
      <xsd:simpleType>
        <xsd:restriction base="dms:DateTime"/>
      </xsd:simpleType>
    </xsd:element>
    <xsd:element name="Work_x0020_Area" ma:index="12" nillable="true" ma:displayName="Work Area" ma:format="Dropdown" ma:internalName="Work_x0020_Area">
      <xsd:simpleType>
        <xsd:restriction base="dms:Choice">
          <xsd:enumeration value="Asylum and Migration"/>
          <xsd:enumeration value="Audit"/>
          <xsd:enumeration value="Children and Young People"/>
          <xsd:enumeration value="City Regions"/>
          <xsd:enumeration value="Commercial Advisory Board"/>
          <xsd:enumeration value="Community Wellbeing"/>
          <xsd:enumeration value="Culture, Tourism and Sport"/>
          <xsd:enumeration value="Environment, Economy, Housing and Transport"/>
          <xsd:enumeration value="Fire Commission"/>
          <xsd:enumeration value="Fire Services Management Committee"/>
          <xsd:enumeration value="General Assembly"/>
          <xsd:enumeration value="IDeA"/>
          <xsd:enumeration value="Improvement and Innovation"/>
          <xsd:enumeration value="Key Cities"/>
          <xsd:enumeration value="LGA Executive"/>
          <xsd:enumeration value="LGA Leadership Board"/>
          <xsd:enumeration value="LGA Properties"/>
          <xsd:enumeration value="LGMB"/>
          <xsd:enumeration value="People and Places"/>
          <xsd:enumeration value="Resources"/>
          <xsd:enumeration value="Safer and Stronger Communities"/>
          <xsd:enumeration value="Share Chief Executive's"/>
          <xsd:enumeration value="Strategic Aviation"/>
          <xsd:enumeration value="Other"/>
        </xsd:restriction>
      </xsd:simpleType>
    </xsd:element>
    <xsd:element name="Keyword_x002f_Tag" ma:index="13" nillable="true" ma:displayName="Keyword/Tag" ma:format="Dropdown" ma:internalName="Keyword_x002f_Tag">
      <xsd:simpleType>
        <xsd:restriction base="dms:Choice">
          <xsd:enumeration value="Allowance"/>
          <xsd:enumeration value="Board"/>
          <xsd:enumeration value="Bulletin"/>
          <xsd:enumeration value="Briefing"/>
          <xsd:enumeration value="Chair's Report"/>
          <xsd:enumeration value="Chief Executive's Report"/>
          <xsd:enumeration value="Commission"/>
          <xsd:enumeration value="Company Board"/>
          <xsd:enumeration value="Expenses"/>
          <xsd:enumeration value="Forum"/>
          <xsd:enumeration value="Group"/>
          <xsd:enumeration value="Lead Members' Meeting"/>
          <xsd:enumeration value="Meeting Dates"/>
          <xsd:enumeration value="Minutes"/>
          <xsd:enumeration value="Outside Bodies"/>
          <xsd:enumeration value="Panel"/>
          <xsd:enumeration value="Political Balances"/>
          <xsd:enumeration value="Report"/>
          <xsd:enumeration value="Special Interest Group"/>
          <xsd:enumeration value="Task and Finish Group"/>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B66399-1F90-4059-8CA7-791FBAB26493}">
  <ds:schemaRefs>
    <ds:schemaRef ds:uri="http://schemas.microsoft.com/sharepoint/v3/contenttype/forms"/>
  </ds:schemaRefs>
</ds:datastoreItem>
</file>

<file path=customXml/itemProps2.xml><?xml version="1.0" encoding="utf-8"?>
<ds:datastoreItem xmlns:ds="http://schemas.openxmlformats.org/officeDocument/2006/customXml" ds:itemID="{D9A9ADDF-FB9B-40EF-BCC5-18875901F4B0}">
  <ds:schemaRefs>
    <ds:schemaRef ds:uri="http://schemas.microsoft.com/office/infopath/2007/PartnerControls"/>
    <ds:schemaRef ds:uri="http://schemas.microsoft.com/office/2006/documentManagement/types"/>
    <ds:schemaRef ds:uri="http://purl.org/dc/elements/1.1/"/>
    <ds:schemaRef ds:uri="http://purl.org/dc/dcmitype/"/>
    <ds:schemaRef ds:uri="http://schemas.microsoft.com/office/2006/metadata/properties"/>
    <ds:schemaRef ds:uri="http://schemas.openxmlformats.org/package/2006/metadata/core-properties"/>
    <ds:schemaRef ds:uri="c8febe6a-14d9-43ab-83c3-c48f478fa47c"/>
    <ds:schemaRef ds:uri="1c8a0e75-f4bc-4eb4-8ed0-578eaea9e1ca"/>
    <ds:schemaRef ds:uri="http://www.w3.org/XML/1998/namespace"/>
    <ds:schemaRef ds:uri="http://purl.org/dc/terms/"/>
  </ds:schemaRefs>
</ds:datastoreItem>
</file>

<file path=customXml/itemProps3.xml><?xml version="1.0" encoding="utf-8"?>
<ds:datastoreItem xmlns:ds="http://schemas.openxmlformats.org/officeDocument/2006/customXml" ds:itemID="{65CE82FE-BE8A-4426-98D5-D14A2E4F589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8a0e75-f4bc-4eb4-8ed0-578eaea9e1ca"/>
    <ds:schemaRef ds:uri="c8febe6a-14d9-43ab-83c3-c48f478fa47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FCDEE41-BC9F-494D-AC9B-F87516983B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5D282FC7</Template>
  <TotalTime>47</TotalTime>
  <Pages>5</Pages>
  <Words>1897</Words>
  <Characters>10078</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Member report template</vt:lpstr>
    </vt:vector>
  </TitlesOfParts>
  <Company>Local Government Association</Company>
  <LinksUpToDate>false</LinksUpToDate>
  <CharactersWithSpaces>11952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Member report template</dc:title>
  <dc:creator>ian.leete</dc:creator>
  <cp:lastModifiedBy>Gareth Greatrex</cp:lastModifiedBy>
  <cp:revision>8</cp:revision>
  <cp:lastPrinted>2010-08-12T11:06:00Z</cp:lastPrinted>
  <dcterms:created xsi:type="dcterms:W3CDTF">2016-05-03T10:30:00Z</dcterms:created>
  <dcterms:modified xsi:type="dcterms:W3CDTF">2016-05-04T11:57:00Z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C.Type">
    <vt:lpwstr>Agenda item</vt:lpwstr>
  </property>
  <property fmtid="{D5CDD505-2E9C-101B-9397-08002B2CF9AE}" pid="3" name="DC.identifier">
    <vt:lpwstr>LGA</vt:lpwstr>
  </property>
  <property fmtid="{D5CDD505-2E9C-101B-9397-08002B2CF9AE}" pid="4" name="DC.Author">
    <vt:lpwstr>PO</vt:lpwstr>
  </property>
  <property fmtid="{D5CDD505-2E9C-101B-9397-08002B2CF9AE}" pid="5" name="DC.creator">
    <vt:lpwstr>=ME</vt:lpwstr>
  </property>
  <property fmtid="{D5CDD505-2E9C-101B-9397-08002B2CF9AE}" pid="6" name="eGMS.accessibility">
    <vt:lpwstr>WCAG:Double-A</vt:lpwstr>
  </property>
  <property fmtid="{D5CDD505-2E9C-101B-9397-08002B2CF9AE}" pid="7" name="DC.Language">
    <vt:lpwstr>eng</vt:lpwstr>
  </property>
  <property fmtid="{D5CDD505-2E9C-101B-9397-08002B2CF9AE}" pid="8" name="DC.Description">
    <vt:lpwstr>Templates for new LGGroup papers</vt:lpwstr>
  </property>
  <property fmtid="{D5CDD505-2E9C-101B-9397-08002B2CF9AE}" pid="9" name="DC.date.issued">
    <vt:lpwstr>2010-07-19T00:00:00Z</vt:lpwstr>
  </property>
  <property fmtid="{D5CDD505-2E9C-101B-9397-08002B2CF9AE}" pid="10" name="e-GMS.subject.keyword">
    <vt:lpwstr/>
  </property>
  <property fmtid="{D5CDD505-2E9C-101B-9397-08002B2CF9AE}" pid="11" name="Date">
    <vt:lpwstr>2010-07-19T00:00:00Z</vt:lpwstr>
  </property>
  <property fmtid="{D5CDD505-2E9C-101B-9397-08002B2CF9AE}" pid="12" name="Status">
    <vt:lpwstr>[None]</vt:lpwstr>
  </property>
  <property fmtid="{D5CDD505-2E9C-101B-9397-08002B2CF9AE}" pid="13" name="Work area">
    <vt:lpwstr/>
  </property>
  <property fmtid="{D5CDD505-2E9C-101B-9397-08002B2CF9AE}" pid="14" name="Move to Archive">
    <vt:lpwstr>Current</vt:lpwstr>
  </property>
  <property fmtid="{D5CDD505-2E9C-101B-9397-08002B2CF9AE}" pid="15" name="ContentTypeId">
    <vt:lpwstr>0x010100E36CFF635486D14D86451630E8C3A6A700FCF87EA5561F674D8302877629F7DEC1</vt:lpwstr>
  </property>
</Properties>
</file>